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19490" w14:textId="52DBE4AA" w:rsidR="001F6DC7" w:rsidRPr="00E5790B" w:rsidRDefault="001F6DC7" w:rsidP="00E5790B">
      <w:pPr>
        <w:pStyle w:val="Titolo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25109237" w14:textId="0E86D6A3" w:rsidR="00653CD5" w:rsidRPr="00E5790B" w:rsidRDefault="00115ADF" w:rsidP="00E57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7EFDD0" wp14:editId="3880FB8A">
            <wp:extent cx="5759450" cy="1475105"/>
            <wp:effectExtent l="0" t="0" r="0" b="0"/>
            <wp:docPr id="2066295623" name="Immagine 1" descr="Immagine che contiene Elementi grafici, Carattere, log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95623" name="Immagine 1" descr="Immagine che contiene Elementi grafici, Carattere, log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4A8B" w14:textId="6266AAF1" w:rsidR="006D5E9E" w:rsidRPr="00115ADF" w:rsidRDefault="006D5E9E" w:rsidP="00E5790B">
      <w:pPr>
        <w:pStyle w:val="Titolo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15ADF">
        <w:rPr>
          <w:rFonts w:ascii="Times New Roman" w:hAnsi="Times New Roman" w:cs="Times New Roman"/>
          <w:b/>
          <w:bCs/>
          <w:color w:val="FF0000"/>
          <w:sz w:val="28"/>
          <w:szCs w:val="28"/>
        </w:rPr>
        <w:t>WHISTLEBLOWING – NORMATIVA E PRESENTAZIONE DEL PORTALE</w:t>
      </w:r>
      <w:r w:rsidR="00513B48" w:rsidRPr="00115AD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“</w:t>
      </w:r>
      <w:r w:rsidR="00E2024C" w:rsidRPr="00115ADF">
        <w:rPr>
          <w:rFonts w:ascii="Times New Roman" w:hAnsi="Times New Roman" w:cs="Times New Roman"/>
          <w:b/>
          <w:bCs/>
          <w:color w:val="FF0000"/>
          <w:sz w:val="28"/>
          <w:szCs w:val="28"/>
        </w:rPr>
        <w:t>WHISTLETECH</w:t>
      </w:r>
      <w:r w:rsidR="00513B48" w:rsidRPr="00115ADF">
        <w:rPr>
          <w:rFonts w:ascii="Times New Roman" w:hAnsi="Times New Roman" w:cs="Times New Roman"/>
          <w:b/>
          <w:bCs/>
          <w:color w:val="FF0000"/>
          <w:sz w:val="28"/>
          <w:szCs w:val="28"/>
        </w:rPr>
        <w:t>”</w:t>
      </w:r>
    </w:p>
    <w:p w14:paraId="078F017B" w14:textId="77777777" w:rsidR="001F6DC7" w:rsidRPr="00E5790B" w:rsidRDefault="001F6DC7" w:rsidP="00E57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AFCDDF" w14:textId="77777777" w:rsidR="001F6DC7" w:rsidRPr="00E5790B" w:rsidRDefault="001F6DC7" w:rsidP="00E57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B99467" w14:textId="77777777" w:rsidR="001F6DC7" w:rsidRPr="00E5790B" w:rsidRDefault="001F6DC7" w:rsidP="00E579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id w:val="12528584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2E16D1" w14:textId="5FE834B2" w:rsidR="00C3311F" w:rsidRPr="00E5790B" w:rsidRDefault="00C3311F" w:rsidP="00E5790B">
          <w:pPr>
            <w:pStyle w:val="Titolosommario"/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5790B">
            <w:rPr>
              <w:rFonts w:ascii="Times New Roman" w:hAnsi="Times New Roman" w:cs="Times New Roman"/>
              <w:sz w:val="24"/>
              <w:szCs w:val="24"/>
            </w:rPr>
            <w:t>Indice</w:t>
          </w:r>
        </w:p>
        <w:p w14:paraId="65193DFE" w14:textId="6492B19A" w:rsidR="00C3311F" w:rsidRPr="00E5790B" w:rsidRDefault="00C3311F" w:rsidP="00E5790B">
          <w:pPr>
            <w:pStyle w:val="Sommario1"/>
            <w:tabs>
              <w:tab w:val="left" w:pos="44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r w:rsidRPr="00E5790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5790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5790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5524429" w:history="1">
            <w:r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1.</w:t>
            </w:r>
            <w:r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Premessa</w:t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_Toc145524429 \h </w:instrText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2</w:t>
            </w:r>
            <w:r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6C34AF" w14:textId="49F7ABFF" w:rsidR="00C3311F" w:rsidRPr="00E5790B" w:rsidRDefault="00000000" w:rsidP="00E5790B">
          <w:pPr>
            <w:pStyle w:val="Sommario1"/>
            <w:tabs>
              <w:tab w:val="left" w:pos="44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0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2.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Approfondimento normativo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_Toc145524430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2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DD746" w14:textId="12E86B2F" w:rsidR="00C3311F" w:rsidRPr="00E5790B" w:rsidRDefault="00000000" w:rsidP="00E5790B">
          <w:pPr>
            <w:pStyle w:val="Sommario1"/>
            <w:tabs>
              <w:tab w:val="left" w:pos="66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1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2.1.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Whistleblowing – il D.lgs. 24/2023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_Toc145524431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2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A846A8" w14:textId="26C5DBD3" w:rsidR="00C3311F" w:rsidRPr="00E5790B" w:rsidRDefault="00000000" w:rsidP="00E5790B">
          <w:pPr>
            <w:pStyle w:val="Sommario1"/>
            <w:tabs>
              <w:tab w:val="left" w:pos="66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2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2.2.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Gestione delle segnalazioni Whistleblowing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_Toc145524432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AB9E02" w14:textId="329058C2" w:rsidR="00C3311F" w:rsidRPr="00E5790B" w:rsidRDefault="00000000" w:rsidP="00E5790B">
          <w:pPr>
            <w:pStyle w:val="Sommario1"/>
            <w:tabs>
              <w:tab w:val="left" w:pos="44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3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3.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Il Portale “</w:t>
            </w:r>
            <w:r w:rsidR="008C620D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WHISTLETECH</w:t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”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_Toc145524433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D979B0" w14:textId="2FB4CDD2" w:rsidR="00C3311F" w:rsidRPr="00E5790B" w:rsidRDefault="00000000" w:rsidP="00E5790B">
          <w:pPr>
            <w:pStyle w:val="Sommario1"/>
            <w:tabs>
              <w:tab w:val="left" w:pos="66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4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3.1.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Presentazione della segnalazione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_Toc145524434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1E08F0" w14:textId="6D92119A" w:rsidR="00C3311F" w:rsidRPr="00E5790B" w:rsidRDefault="00000000" w:rsidP="00E5790B">
          <w:pPr>
            <w:pStyle w:val="Sommario1"/>
            <w:tabs>
              <w:tab w:val="left" w:pos="660"/>
              <w:tab w:val="right" w:leader="underscore" w:pos="9060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eastAsia="it-IT"/>
            </w:rPr>
          </w:pPr>
          <w:hyperlink w:anchor="_Toc145524435" w:history="1"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3.2.</w:t>
            </w:r>
            <w:r w:rsidR="00C3311F" w:rsidRPr="00E5790B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4"/>
                <w:szCs w:val="24"/>
                <w:lang w:eastAsia="it-IT"/>
              </w:rPr>
              <w:tab/>
            </w:r>
            <w:r w:rsidR="00C3311F" w:rsidRPr="00E5790B">
              <w:rPr>
                <w:rStyle w:val="Collegamentoipertestuale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en-US"/>
              </w:rPr>
              <w:t>Gestione della segnalazione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_Toc145524435 \h </w:instrTex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74150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C3311F" w:rsidRPr="00E5790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2E432A" w14:textId="6849BB46" w:rsidR="00C3311F" w:rsidRPr="00E5790B" w:rsidRDefault="00C3311F" w:rsidP="00E5790B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579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6ACB4667" w14:textId="2F1B4D60" w:rsidR="001F6DC7" w:rsidRPr="00E5790B" w:rsidRDefault="001F6DC7" w:rsidP="00E5790B">
      <w:pPr>
        <w:spacing w:line="360" w:lineRule="auto"/>
        <w:rPr>
          <w:rFonts w:ascii="Times New Roman" w:hAnsi="Times New Roman" w:cs="Times New Roman"/>
          <w:caps/>
          <w:color w:val="0070C0"/>
          <w:sz w:val="24"/>
          <w:szCs w:val="24"/>
        </w:rPr>
      </w:pPr>
      <w:r w:rsidRPr="00E5790B">
        <w:rPr>
          <w:rFonts w:ascii="Times New Roman" w:hAnsi="Times New Roman" w:cs="Times New Roman"/>
          <w:caps/>
          <w:color w:val="0070C0"/>
          <w:sz w:val="24"/>
          <w:szCs w:val="24"/>
        </w:rPr>
        <w:br w:type="page"/>
      </w:r>
    </w:p>
    <w:p w14:paraId="48E4EE0B" w14:textId="4651B9B2" w:rsidR="006D5E9E" w:rsidRPr="00E5790B" w:rsidRDefault="00653CD5" w:rsidP="00E5790B">
      <w:pPr>
        <w:pStyle w:val="Titolo1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bookmarkStart w:id="0" w:name="_Toc145523777"/>
      <w:bookmarkStart w:id="1" w:name="_Toc145524429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lastRenderedPageBreak/>
        <w:t>PREMESSA</w:t>
      </w:r>
      <w:bookmarkEnd w:id="0"/>
      <w:bookmarkEnd w:id="1"/>
    </w:p>
    <w:p w14:paraId="7E9D67AA" w14:textId="7A7DB9F3" w:rsidR="006D5E9E" w:rsidRPr="00E5790B" w:rsidRDefault="006D5E9E" w:rsidP="00E5790B">
      <w:pPr>
        <w:spacing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Il presente documento intende fornire indicazioni utili per tutte le aziende che, in forza del D.lgs. 24/2023, ricadono nel campo di applicazione della nuova normativa in materia di Whistleblowing.</w:t>
      </w:r>
    </w:p>
    <w:p w14:paraId="3DA3F297" w14:textId="2EEF9539" w:rsidR="00653CD5" w:rsidRDefault="006D5E9E" w:rsidP="00E5790B">
      <w:pPr>
        <w:spacing w:before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Oltre all’analisi delle rilevanti novità normative introdotte dal D.lgs. 24/2023, verrà esplicato il funzionamento del Portale </w:t>
      </w:r>
      <w:r w:rsidR="008B3610">
        <w:rPr>
          <w:rFonts w:ascii="Times New Roman" w:hAnsi="Times New Roman" w:cs="Times New Roman"/>
          <w:bCs/>
          <w:sz w:val="24"/>
          <w:szCs w:val="24"/>
        </w:rPr>
        <w:t>“</w:t>
      </w:r>
      <w:r w:rsidR="00D1461B">
        <w:rPr>
          <w:rFonts w:ascii="Times New Roman" w:hAnsi="Times New Roman" w:cs="Times New Roman"/>
          <w:bCs/>
          <w:sz w:val="24"/>
          <w:szCs w:val="24"/>
        </w:rPr>
        <w:t>WHISTLETECH</w:t>
      </w:r>
      <w:r w:rsidR="008B3610">
        <w:rPr>
          <w:rFonts w:ascii="Times New Roman" w:hAnsi="Times New Roman" w:cs="Times New Roman"/>
          <w:bCs/>
          <w:sz w:val="24"/>
          <w:szCs w:val="24"/>
        </w:rPr>
        <w:t>”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indicando, passo per passo, le modalità di trasmissione della segnalazione da parte del Whistleblower </w:t>
      </w:r>
      <w:r w:rsidR="00513B48" w:rsidRPr="00E5790B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8B3610">
        <w:rPr>
          <w:rFonts w:ascii="Times New Roman" w:hAnsi="Times New Roman" w:cs="Times New Roman"/>
          <w:bCs/>
          <w:sz w:val="24"/>
          <w:szCs w:val="24"/>
        </w:rPr>
        <w:t xml:space="preserve">di </w:t>
      </w:r>
      <w:r w:rsidR="00513B48" w:rsidRPr="00E5790B">
        <w:rPr>
          <w:rFonts w:ascii="Times New Roman" w:hAnsi="Times New Roman" w:cs="Times New Roman"/>
          <w:bCs/>
          <w:sz w:val="24"/>
          <w:szCs w:val="24"/>
        </w:rPr>
        <w:t>gestione della stessa da parte del soggetto incaricato individuato dall’</w:t>
      </w:r>
      <w:r w:rsidR="008B3610">
        <w:rPr>
          <w:rFonts w:ascii="Times New Roman" w:hAnsi="Times New Roman" w:cs="Times New Roman"/>
          <w:bCs/>
          <w:sz w:val="24"/>
          <w:szCs w:val="24"/>
        </w:rPr>
        <w:t>E</w:t>
      </w:r>
      <w:r w:rsidR="00513B48" w:rsidRPr="00E5790B">
        <w:rPr>
          <w:rFonts w:ascii="Times New Roman" w:hAnsi="Times New Roman" w:cs="Times New Roman"/>
          <w:bCs/>
          <w:sz w:val="24"/>
          <w:szCs w:val="24"/>
        </w:rPr>
        <w:t>nte.</w:t>
      </w:r>
      <w:bookmarkStart w:id="2" w:name="_Toc145523778"/>
      <w:bookmarkStart w:id="3" w:name="_Toc145524430"/>
    </w:p>
    <w:p w14:paraId="058B75A5" w14:textId="77777777" w:rsidR="00D1461B" w:rsidRPr="00E5790B" w:rsidRDefault="00D1461B" w:rsidP="00E5790B">
      <w:pPr>
        <w:spacing w:before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296F44" w14:textId="63DFFC81" w:rsidR="00513B48" w:rsidRPr="00E5790B" w:rsidRDefault="00653CD5" w:rsidP="008B3610">
      <w:pPr>
        <w:pStyle w:val="Titolo1"/>
        <w:numPr>
          <w:ilvl w:val="0"/>
          <w:numId w:val="12"/>
        </w:numPr>
        <w:spacing w:before="0"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APPROFONDIMENTO NORMATIVO</w:t>
      </w:r>
      <w:bookmarkEnd w:id="2"/>
      <w:bookmarkEnd w:id="3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 </w:t>
      </w:r>
    </w:p>
    <w:p w14:paraId="0C1023A7" w14:textId="2743821E" w:rsidR="006F25D5" w:rsidRPr="00E5790B" w:rsidRDefault="006F25D5" w:rsidP="008B3610">
      <w:pPr>
        <w:pStyle w:val="Titolo1"/>
        <w:numPr>
          <w:ilvl w:val="1"/>
          <w:numId w:val="12"/>
        </w:numPr>
        <w:spacing w:before="0" w:after="240"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bookmarkStart w:id="4" w:name="_Toc145523779"/>
      <w:bookmarkStart w:id="5" w:name="_Toc145524431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Whistleblowing – </w:t>
      </w:r>
      <w:r w:rsidR="00513B48"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il </w:t>
      </w:r>
      <w:proofErr w:type="spellStart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D.lgs.</w:t>
      </w:r>
      <w:proofErr w:type="spellEnd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 24/2023</w:t>
      </w:r>
      <w:bookmarkEnd w:id="4"/>
      <w:bookmarkEnd w:id="5"/>
    </w:p>
    <w:p w14:paraId="5A6E833F" w14:textId="5B19AE73" w:rsidR="006F25D5" w:rsidRPr="00E5790B" w:rsidRDefault="006F25D5" w:rsidP="00E5790B">
      <w:pPr>
        <w:spacing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Il 15 marzo è stato pubblicato il </w:t>
      </w:r>
      <w:proofErr w:type="spellStart"/>
      <w:r w:rsidRPr="00E5790B">
        <w:rPr>
          <w:rFonts w:ascii="Times New Roman" w:hAnsi="Times New Roman" w:cs="Times New Roman"/>
          <w:bCs/>
          <w:sz w:val="24"/>
          <w:szCs w:val="24"/>
        </w:rPr>
        <w:t>D.lgs</w:t>
      </w:r>
      <w:proofErr w:type="spellEnd"/>
      <w:r w:rsidRPr="00E5790B">
        <w:rPr>
          <w:rFonts w:ascii="Times New Roman" w:hAnsi="Times New Roman" w:cs="Times New Roman"/>
          <w:bCs/>
          <w:sz w:val="24"/>
          <w:szCs w:val="24"/>
        </w:rPr>
        <w:t xml:space="preserve"> n. 24/2023 che recepisce la Direttiva UE 2019/1937 su "la protezione delle persone che segnalano violazioni del diritto dell’Unione”.</w:t>
      </w:r>
    </w:p>
    <w:p w14:paraId="4C5296EA" w14:textId="77777777" w:rsidR="006F25D5" w:rsidRPr="00E5790B" w:rsidRDefault="006F25D5" w:rsidP="00E5790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L’obiettivo della Direttiva UE è stabilire norme minime comuni per garantire la protezione delle persone che segnalano violazioni del diritto dell’Unione, creando canali di comunicazione sicuri sia all’interno delle organizzazioni, sia all’esterno. </w:t>
      </w:r>
    </w:p>
    <w:p w14:paraId="10F0B3BE" w14:textId="64AB96E8" w:rsidR="006F25D5" w:rsidRPr="00E5790B" w:rsidRDefault="006F25D5" w:rsidP="00E5790B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La nuova disciplina si applica alle violazioni delle disposizioni nazionali e dell’UE che ledono l’interesse pubblico o l’integrità dell’amministrazione pubblica o dell’ente privato, di cui i segnalanti siano venuti a conoscenza in un contesto lavorativo pubblico o privato.</w:t>
      </w:r>
    </w:p>
    <w:p w14:paraId="06FE248A" w14:textId="77777777" w:rsidR="006F25D5" w:rsidRPr="00E5790B" w:rsidRDefault="006F25D5" w:rsidP="00E5790B">
      <w:p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Le segnalazioni potranno avere ad oggetto: </w:t>
      </w:r>
    </w:p>
    <w:p w14:paraId="343244C6" w14:textId="1ED66DE5" w:rsidR="006F25D5" w:rsidRPr="00E5790B" w:rsidRDefault="006F25D5" w:rsidP="00E5790B">
      <w:pPr>
        <w:pStyle w:val="Paragrafoelenco"/>
        <w:numPr>
          <w:ilvl w:val="0"/>
          <w:numId w:val="5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condotte illecite rilevanti ai sensi del Decreto 231 e violazioni dei </w:t>
      </w:r>
      <w:r w:rsidR="006329CF" w:rsidRPr="00E5790B">
        <w:rPr>
          <w:rFonts w:ascii="Times New Roman" w:hAnsi="Times New Roman" w:cs="Times New Roman"/>
          <w:bCs/>
          <w:sz w:val="24"/>
          <w:szCs w:val="24"/>
        </w:rPr>
        <w:t>M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odelli 231; </w:t>
      </w:r>
    </w:p>
    <w:p w14:paraId="55171105" w14:textId="2342B8F1" w:rsidR="006F25D5" w:rsidRPr="00E5790B" w:rsidRDefault="006F25D5" w:rsidP="00E5790B">
      <w:pPr>
        <w:pStyle w:val="Paragrafoelenco"/>
        <w:numPr>
          <w:ilvl w:val="0"/>
          <w:numId w:val="5"/>
        </w:numPr>
        <w:tabs>
          <w:tab w:val="num" w:pos="720"/>
        </w:tabs>
        <w:spacing w:line="360" w:lineRule="auto"/>
        <w:ind w:left="709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violazioni della normativa europea in materia di sicurezza dei trasporti, tutela dell’ambiente, radioprotezione e sicurezza nucleare, sicurezza degli alimenti e </w:t>
      </w:r>
      <w:r w:rsidRPr="00E5790B">
        <w:rPr>
          <w:rFonts w:ascii="Times New Roman" w:hAnsi="Times New Roman" w:cs="Times New Roman"/>
          <w:bCs/>
          <w:sz w:val="24"/>
          <w:szCs w:val="24"/>
        </w:rPr>
        <w:tab/>
        <w:t xml:space="preserve">dei mangimi e salute e benessere degli animali, salute pubblica, protezione dei consumatori, tutela della vita privata e protezione dei dati personali, sicurezza delle reti e dei sistemi informativi; </w:t>
      </w:r>
    </w:p>
    <w:p w14:paraId="7D2C44CE" w14:textId="05B76068" w:rsidR="006F25D5" w:rsidRPr="00E5790B" w:rsidRDefault="006F25D5" w:rsidP="00E5790B">
      <w:pPr>
        <w:pStyle w:val="Paragrafoelenco"/>
        <w:numPr>
          <w:ilvl w:val="0"/>
          <w:numId w:val="5"/>
        </w:numPr>
        <w:tabs>
          <w:tab w:val="num" w:pos="720"/>
        </w:tabs>
        <w:spacing w:line="360" w:lineRule="auto"/>
        <w:ind w:left="709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violazioni della normativa in materia di concorrenza e aiuti di Stato.</w:t>
      </w:r>
    </w:p>
    <w:p w14:paraId="234453B5" w14:textId="77777777" w:rsidR="00D1461B" w:rsidRDefault="00D1461B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FC58E7" w14:textId="77777777" w:rsidR="00D1461B" w:rsidRDefault="00D1461B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80B302" w14:textId="0F4BFB82" w:rsidR="00E94E18" w:rsidRPr="00E5790B" w:rsidRDefault="00E94E18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lastRenderedPageBreak/>
        <w:t>La nuova normativa si applica a tutti i soggetti del settore privato che:</w:t>
      </w:r>
    </w:p>
    <w:p w14:paraId="23A91255" w14:textId="0D6528EA" w:rsidR="00E94E18" w:rsidRPr="00E5790B" w:rsidRDefault="00E94E18" w:rsidP="00E5790B">
      <w:pPr>
        <w:pStyle w:val="Paragrafoelenco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hanno impiegato, nell’ultimo anno, la media di almeno 50 lavoratori subordinati con contratti di lavoro a tempo indeterminato o determinato; </w:t>
      </w:r>
    </w:p>
    <w:p w14:paraId="5040250E" w14:textId="77777777" w:rsidR="00E94E18" w:rsidRPr="00E5790B" w:rsidRDefault="00E94E18" w:rsidP="00E5790B">
      <w:pPr>
        <w:pStyle w:val="Paragrafoelenco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rientrano nell’ambito di applicazione degli atti dell’Unione di cui alle parti I.B e II dell’Allegato (settori dei servizi, prodotti e mercati finanziari, prevenzione del riciclaggio e del finanziamento del terrorismo, nonché della sicurezza dei trasporti, tutela dell’ambiente) anche se non hanno raggiunto la media di 50 lavoratori subordinati;</w:t>
      </w:r>
    </w:p>
    <w:p w14:paraId="67A5187B" w14:textId="7380CB76" w:rsidR="006F25D5" w:rsidRPr="00E5790B" w:rsidRDefault="000C1EDE" w:rsidP="00E5790B">
      <w:pPr>
        <w:pStyle w:val="Paragrafoelenco"/>
        <w:numPr>
          <w:ilvl w:val="0"/>
          <w:numId w:val="8"/>
        </w:numPr>
        <w:spacing w:before="240"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siano</w:t>
      </w:r>
      <w:r w:rsidR="00E94E18" w:rsidRPr="00E5790B">
        <w:rPr>
          <w:rFonts w:ascii="Times New Roman" w:hAnsi="Times New Roman" w:cs="Times New Roman"/>
          <w:bCs/>
          <w:sz w:val="24"/>
          <w:szCs w:val="24"/>
        </w:rPr>
        <w:t xml:space="preserve"> dotati di un </w:t>
      </w:r>
      <w:r w:rsidRPr="00E5790B">
        <w:rPr>
          <w:rFonts w:ascii="Times New Roman" w:hAnsi="Times New Roman" w:cs="Times New Roman"/>
          <w:bCs/>
          <w:sz w:val="24"/>
          <w:szCs w:val="24"/>
        </w:rPr>
        <w:t>M</w:t>
      </w:r>
      <w:r w:rsidR="00E94E18" w:rsidRPr="00E5790B">
        <w:rPr>
          <w:rFonts w:ascii="Times New Roman" w:hAnsi="Times New Roman" w:cs="Times New Roman"/>
          <w:bCs/>
          <w:sz w:val="24"/>
          <w:szCs w:val="24"/>
        </w:rPr>
        <w:t xml:space="preserve">odello di </w:t>
      </w:r>
      <w:r w:rsidRPr="00E5790B">
        <w:rPr>
          <w:rFonts w:ascii="Times New Roman" w:hAnsi="Times New Roman" w:cs="Times New Roman"/>
          <w:bCs/>
          <w:sz w:val="24"/>
          <w:szCs w:val="24"/>
        </w:rPr>
        <w:t>O</w:t>
      </w:r>
      <w:r w:rsidR="00E94E18" w:rsidRPr="00E5790B">
        <w:rPr>
          <w:rFonts w:ascii="Times New Roman" w:hAnsi="Times New Roman" w:cs="Times New Roman"/>
          <w:bCs/>
          <w:sz w:val="24"/>
          <w:szCs w:val="24"/>
        </w:rPr>
        <w:t xml:space="preserve">rganizzazione e </w:t>
      </w:r>
      <w:r w:rsidRPr="00E5790B">
        <w:rPr>
          <w:rFonts w:ascii="Times New Roman" w:hAnsi="Times New Roman" w:cs="Times New Roman"/>
          <w:bCs/>
          <w:sz w:val="24"/>
          <w:szCs w:val="24"/>
        </w:rPr>
        <w:t>G</w:t>
      </w:r>
      <w:r w:rsidR="00E94E18" w:rsidRPr="00E5790B">
        <w:rPr>
          <w:rFonts w:ascii="Times New Roman" w:hAnsi="Times New Roman" w:cs="Times New Roman"/>
          <w:bCs/>
          <w:sz w:val="24"/>
          <w:szCs w:val="24"/>
        </w:rPr>
        <w:t>estione 231, anche se non hanno raggiunto la media di 50 lavoratori subordinati nell’ultimo anno.</w:t>
      </w:r>
    </w:p>
    <w:p w14:paraId="46CD979C" w14:textId="033BEAFF" w:rsidR="006F25D5" w:rsidRPr="00E5790B" w:rsidRDefault="000C1EDE" w:rsidP="00E5790B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Le segnalazioni Whistleblowing possono </w:t>
      </w:r>
      <w:r w:rsidR="008B3610">
        <w:rPr>
          <w:rFonts w:ascii="Times New Roman" w:hAnsi="Times New Roman" w:cs="Times New Roman"/>
          <w:bCs/>
          <w:sz w:val="24"/>
          <w:szCs w:val="24"/>
        </w:rPr>
        <w:t>essere presentate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da:</w:t>
      </w:r>
    </w:p>
    <w:p w14:paraId="32B116B0" w14:textId="2CB2EDEA" w:rsidR="000C1EDE" w:rsidRPr="00E5790B" w:rsidRDefault="000C1EDE" w:rsidP="00E5790B">
      <w:pPr>
        <w:pStyle w:val="Paragrafoelenco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lavoratori dipendenti e autonomi</w:t>
      </w:r>
      <w:r w:rsidR="008B3610">
        <w:rPr>
          <w:rFonts w:ascii="Times New Roman" w:hAnsi="Times New Roman" w:cs="Times New Roman"/>
          <w:bCs/>
          <w:sz w:val="24"/>
          <w:szCs w:val="24"/>
        </w:rPr>
        <w:t>;</w:t>
      </w:r>
    </w:p>
    <w:p w14:paraId="4EC02DA9" w14:textId="675DE31A" w:rsidR="000C1EDE" w:rsidRPr="00E5790B" w:rsidRDefault="000C1EDE" w:rsidP="00E5790B">
      <w:pPr>
        <w:pStyle w:val="Paragrafoelenco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collaboratori, liberi professionisti, consulenti</w:t>
      </w:r>
      <w:r w:rsidR="008B3610">
        <w:rPr>
          <w:rFonts w:ascii="Times New Roman" w:hAnsi="Times New Roman" w:cs="Times New Roman"/>
          <w:bCs/>
          <w:sz w:val="24"/>
          <w:szCs w:val="24"/>
        </w:rPr>
        <w:t>;</w:t>
      </w:r>
    </w:p>
    <w:p w14:paraId="3DA4906D" w14:textId="17DE5D06" w:rsidR="000C1EDE" w:rsidRPr="00E5790B" w:rsidRDefault="000C1EDE" w:rsidP="00E5790B">
      <w:pPr>
        <w:pStyle w:val="Paragrafoelenco"/>
        <w:numPr>
          <w:ilvl w:val="0"/>
          <w:numId w:val="8"/>
        </w:numPr>
        <w:spacing w:before="240"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volontari, tirocinanti</w:t>
      </w:r>
      <w:r w:rsidR="008B3610">
        <w:rPr>
          <w:rFonts w:ascii="Times New Roman" w:hAnsi="Times New Roman" w:cs="Times New Roman"/>
          <w:bCs/>
          <w:sz w:val="24"/>
          <w:szCs w:val="24"/>
        </w:rPr>
        <w:t>;</w:t>
      </w:r>
    </w:p>
    <w:p w14:paraId="20503E52" w14:textId="6D456BE1" w:rsidR="000C1EDE" w:rsidRPr="00E5790B" w:rsidRDefault="000C1EDE" w:rsidP="00E5790B">
      <w:pPr>
        <w:pStyle w:val="Paragrafoelenco"/>
        <w:numPr>
          <w:ilvl w:val="0"/>
          <w:numId w:val="8"/>
        </w:numPr>
        <w:spacing w:before="240"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azionisti e persone con funzione di direzione, amministrazione e controllo.</w:t>
      </w:r>
    </w:p>
    <w:p w14:paraId="652015D4" w14:textId="7E0D0CFA" w:rsidR="006329CF" w:rsidRPr="00E5790B" w:rsidRDefault="006329CF" w:rsidP="00E5790B">
      <w:pPr>
        <w:spacing w:before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Quanto alle modalità di presentazione delle segnalazioni, il D.lgs. 24/2023 impone agli enti privati che ricadono nell’ambito di applicazione della disciplina l’obbligo di dotarsi di 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un canale di segnalazione interno che garantisca la riservatezza delle segnalazioni realizzate dai c.d. Whistleblower (ossia i segnalanti), sanzionando la mancata adozione di tale sistema con sanzioni amministrative pecuniarie da un minimo di 10.000,00 euro ad un massimo 50.000,00 euro. </w:t>
      </w:r>
    </w:p>
    <w:p w14:paraId="77DAAC5F" w14:textId="0C5B09C8" w:rsidR="00513B48" w:rsidRPr="00E5790B" w:rsidRDefault="00513B48" w:rsidP="008B361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Il canale di segnalazione interno dovrà:</w:t>
      </w:r>
    </w:p>
    <w:p w14:paraId="1B13A4DC" w14:textId="77777777" w:rsidR="00513B48" w:rsidRPr="00E5790B" w:rsidRDefault="00513B48" w:rsidP="008B3610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garantire la riservatezza, anche tramite il ricorso a strumenti di crittografia, dell’identità del segnalante, del segnalato e della persona coinvolta nella segnalazione, nonché del contenuto della segnalazione e relativa documentazione;</w:t>
      </w:r>
    </w:p>
    <w:p w14:paraId="5BA85892" w14:textId="1DB43274" w:rsidR="00513B48" w:rsidRPr="00E5790B" w:rsidRDefault="00513B48" w:rsidP="008B3610">
      <w:pPr>
        <w:pStyle w:val="Paragrafoelenc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consentire di effettuare le segnalazioni con</w:t>
      </w:r>
      <w:r w:rsidR="00587DE9" w:rsidRPr="00E5790B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Pr="00E5790B">
        <w:rPr>
          <w:rFonts w:ascii="Times New Roman" w:hAnsi="Times New Roman" w:cs="Times New Roman"/>
          <w:bCs/>
          <w:sz w:val="24"/>
          <w:szCs w:val="24"/>
        </w:rPr>
        <w:t>odalità</w:t>
      </w:r>
      <w:r w:rsidR="00587DE9" w:rsidRPr="00E579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7DE9" w:rsidRPr="00E5790B">
        <w:rPr>
          <w:rFonts w:ascii="Times New Roman" w:hAnsi="Times New Roman" w:cs="Times New Roman"/>
          <w:bCs/>
          <w:sz w:val="24"/>
          <w:szCs w:val="24"/>
          <w:u w:val="single"/>
        </w:rPr>
        <w:t>scritta o orale</w:t>
      </w:r>
      <w:r w:rsidR="00587DE9" w:rsidRPr="00E5790B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EEE58D" w14:textId="12D5D2A9" w:rsidR="00513B48" w:rsidRPr="00E5790B" w:rsidRDefault="00513B48" w:rsidP="008B36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Ai sensi dell’art. 24 del D.lgs. 24/2023 le </w:t>
      </w:r>
      <w:proofErr w:type="gramStart"/>
      <w:r w:rsidRPr="00E5790B">
        <w:rPr>
          <w:rFonts w:ascii="Times New Roman" w:hAnsi="Times New Roman" w:cs="Times New Roman"/>
          <w:bCs/>
          <w:sz w:val="24"/>
          <w:szCs w:val="24"/>
        </w:rPr>
        <w:t>predette</w:t>
      </w:r>
      <w:proofErr w:type="gramEnd"/>
      <w:r w:rsidRPr="00E5790B">
        <w:rPr>
          <w:rFonts w:ascii="Times New Roman" w:hAnsi="Times New Roman" w:cs="Times New Roman"/>
          <w:bCs/>
          <w:sz w:val="24"/>
          <w:szCs w:val="24"/>
        </w:rPr>
        <w:t xml:space="preserve"> novità legislative, compreso l’obbligo di dotarsi di un canale interno per le segnalazioni, entreranno in vigore a partire dal:</w:t>
      </w:r>
    </w:p>
    <w:p w14:paraId="1B430B80" w14:textId="77777777" w:rsidR="00513B48" w:rsidRPr="00E5790B" w:rsidRDefault="00513B48" w:rsidP="00E5790B">
      <w:pPr>
        <w:pStyle w:val="Paragrafoelenco"/>
        <w:numPr>
          <w:ilvl w:val="0"/>
          <w:numId w:val="15"/>
        </w:numPr>
        <w:spacing w:after="0" w:line="360" w:lineRule="auto"/>
        <w:ind w:left="709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/>
          <w:sz w:val="24"/>
          <w:szCs w:val="24"/>
          <w:u w:val="single"/>
        </w:rPr>
        <w:t>15 luglio 2023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per le aziende che operano nel settore privato che hanno impiegato, nell'ultimo anno, una media di lavoratori subordinati, con contratti di lavoro a tempo indeterminato o determinato, superiore a 249 dipendenti;</w:t>
      </w:r>
    </w:p>
    <w:p w14:paraId="58D93D0F" w14:textId="2A6CFE17" w:rsidR="00653CD5" w:rsidRPr="00E5790B" w:rsidRDefault="00513B48" w:rsidP="00E5790B">
      <w:pPr>
        <w:pStyle w:val="Paragrafoelenco"/>
        <w:numPr>
          <w:ilvl w:val="0"/>
          <w:numId w:val="15"/>
        </w:numPr>
        <w:spacing w:line="360" w:lineRule="auto"/>
        <w:ind w:left="709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17 dicembre 2023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per le aziende che operano nel settore privato che hanno impiegato, nell'ultimo anno, una media di lavoratori subordinati, con contratti di lavoro a tempo indeterminato   o   determinato, fino a 249 dipendenti.</w:t>
      </w:r>
    </w:p>
    <w:p w14:paraId="6E569955" w14:textId="0F46CF79" w:rsidR="00513B48" w:rsidRPr="00E5790B" w:rsidRDefault="00513B48" w:rsidP="00E5790B">
      <w:pPr>
        <w:pStyle w:val="Titolo1"/>
        <w:numPr>
          <w:ilvl w:val="1"/>
          <w:numId w:val="12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bookmarkStart w:id="6" w:name="_Toc145523780"/>
      <w:bookmarkStart w:id="7" w:name="_Toc145524432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Gestione </w:t>
      </w:r>
      <w:proofErr w:type="spellStart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delle</w:t>
      </w:r>
      <w:proofErr w:type="spellEnd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 </w:t>
      </w:r>
      <w:proofErr w:type="spellStart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segnalazioni</w:t>
      </w:r>
      <w:proofErr w:type="spellEnd"/>
      <w:r w:rsidRPr="00E5790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 xml:space="preserve"> Whistleblowing</w:t>
      </w:r>
      <w:bookmarkEnd w:id="6"/>
      <w:bookmarkEnd w:id="7"/>
    </w:p>
    <w:p w14:paraId="34C6B3E7" w14:textId="77777777" w:rsidR="00587DE9" w:rsidRPr="00E5790B" w:rsidRDefault="00587DE9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Gli enti sono chiamati a definire con apposito atto organizzativo le procedure per il ricevimento delle segnalazioni e per la loro gestione.</w:t>
      </w:r>
    </w:p>
    <w:p w14:paraId="45F078D6" w14:textId="77777777" w:rsidR="00587DE9" w:rsidRPr="00E5790B" w:rsidRDefault="00587DE9" w:rsidP="00E579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Tale atto organizzativo (procedura / </w:t>
      </w:r>
      <w:r w:rsidRPr="00E5790B">
        <w:rPr>
          <w:rFonts w:ascii="Times New Roman" w:hAnsi="Times New Roman" w:cs="Times New Roman"/>
          <w:i/>
          <w:iCs/>
          <w:sz w:val="24"/>
          <w:szCs w:val="24"/>
        </w:rPr>
        <w:t>policy</w:t>
      </w:r>
      <w:r w:rsidRPr="00E5790B">
        <w:rPr>
          <w:rFonts w:ascii="Times New Roman" w:hAnsi="Times New Roman" w:cs="Times New Roman"/>
          <w:sz w:val="24"/>
          <w:szCs w:val="24"/>
        </w:rPr>
        <w:t>/ istruzione operativa / linea guida) deve indicare, almeno:</w:t>
      </w:r>
    </w:p>
    <w:p w14:paraId="3558945E" w14:textId="77777777" w:rsidR="00587DE9" w:rsidRPr="00E5790B" w:rsidRDefault="00587DE9" w:rsidP="00E5790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il ruolo e i compiti dei soggetti che gestiscono le segnalazioni;</w:t>
      </w:r>
    </w:p>
    <w:p w14:paraId="22409FD5" w14:textId="77777777" w:rsidR="00587DE9" w:rsidRPr="00E5790B" w:rsidRDefault="00587DE9" w:rsidP="00E5790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5790B">
        <w:rPr>
          <w:rFonts w:ascii="Times New Roman" w:hAnsi="Times New Roman" w:cs="Times New Roman"/>
          <w:sz w:val="24"/>
          <w:szCs w:val="24"/>
        </w:rPr>
        <w:t>le modalità e i termini di conservazione dei dati, appropriati e proporzionati in relazione alla procedura di whistleblowing e alle disposizioni di legge</w:t>
      </w: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2440855F" w14:textId="77777777" w:rsidR="00587DE9" w:rsidRPr="00E5790B" w:rsidRDefault="00587DE9" w:rsidP="00E5790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Per gli enti dotati di Modello 231 è previsto l’adeguamento dello stesso mediante l’indicazione dei canali interni adottati ed il richiamo alle procedure / policy interne che disciplinano le modalità di segnalazione.</w:t>
      </w:r>
    </w:p>
    <w:p w14:paraId="5E274961" w14:textId="6407219B" w:rsidR="00513B48" w:rsidRPr="00E5790B" w:rsidRDefault="00513B48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Il D.lgs. 24/2023 impone agli operatori del settore privato che ricadono nel campo di applicazione della normativa l’obbligo di individuare un soggetto destinatario della gestione delle segnalazioni Whistleblowing. Tale soggetto dovrà</w:t>
      </w:r>
      <w:r w:rsidR="00587DE9" w:rsidRPr="00E5790B">
        <w:rPr>
          <w:rFonts w:ascii="Times New Roman" w:hAnsi="Times New Roman" w:cs="Times New Roman"/>
          <w:sz w:val="24"/>
          <w:szCs w:val="24"/>
        </w:rPr>
        <w:t xml:space="preserve"> essere:</w:t>
      </w:r>
    </w:p>
    <w:p w14:paraId="26C88E51" w14:textId="4ED6AC77" w:rsidR="00587DE9" w:rsidRPr="00E5790B" w:rsidRDefault="00587DE9" w:rsidP="00E5790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autonomo</w:t>
      </w:r>
    </w:p>
    <w:p w14:paraId="13C48E8C" w14:textId="77777777" w:rsidR="00587DE9" w:rsidRPr="00E5790B" w:rsidRDefault="00587DE9" w:rsidP="00E5790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dedicato</w:t>
      </w:r>
      <w:r w:rsidRPr="00E5790B">
        <w:rPr>
          <w:rFonts w:ascii="Times New Roman" w:hAnsi="Times New Roman" w:cs="Times New Roman"/>
          <w:sz w:val="24"/>
          <w:szCs w:val="24"/>
        </w:rPr>
        <w:t xml:space="preserve">, nel senso che il soggetto incaricato deve essere l’unico riferimento per la gestione della segnalazione </w:t>
      </w:r>
    </w:p>
    <w:p w14:paraId="769D5EDB" w14:textId="77777777" w:rsidR="00587DE9" w:rsidRPr="00E5790B" w:rsidRDefault="00587DE9" w:rsidP="00E5790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formato</w:t>
      </w:r>
      <w:r w:rsidRPr="00E5790B">
        <w:rPr>
          <w:rFonts w:ascii="Times New Roman" w:hAnsi="Times New Roman" w:cs="Times New Roman"/>
          <w:sz w:val="24"/>
          <w:szCs w:val="24"/>
        </w:rPr>
        <w:t xml:space="preserve"> sul sistema, sulla procedura di segnalazione adottata e sui profili privacy/di riservatezza</w:t>
      </w:r>
    </w:p>
    <w:p w14:paraId="4B7F636C" w14:textId="3F116843" w:rsidR="00587DE9" w:rsidRPr="00E5790B" w:rsidRDefault="00587DE9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La nuova disciplina introduce dei </w:t>
      </w:r>
      <w:r w:rsidR="008B3610">
        <w:rPr>
          <w:rFonts w:ascii="Times New Roman" w:hAnsi="Times New Roman" w:cs="Times New Roman"/>
          <w:sz w:val="24"/>
          <w:szCs w:val="24"/>
        </w:rPr>
        <w:t>termini perentori</w:t>
      </w:r>
      <w:r w:rsidRPr="00E5790B">
        <w:rPr>
          <w:rFonts w:ascii="Times New Roman" w:hAnsi="Times New Roman" w:cs="Times New Roman"/>
          <w:sz w:val="24"/>
          <w:szCs w:val="24"/>
        </w:rPr>
        <w:t xml:space="preserve"> per la gestione della segnalazione. In particolare</w:t>
      </w:r>
      <w:r w:rsidR="001F6DC7" w:rsidRPr="00E5790B">
        <w:rPr>
          <w:rFonts w:ascii="Times New Roman" w:hAnsi="Times New Roman" w:cs="Times New Roman"/>
          <w:sz w:val="24"/>
          <w:szCs w:val="24"/>
        </w:rPr>
        <w:t>,</w:t>
      </w:r>
      <w:r w:rsidRPr="00E5790B">
        <w:rPr>
          <w:rFonts w:ascii="Times New Roman" w:hAnsi="Times New Roman" w:cs="Times New Roman"/>
          <w:sz w:val="24"/>
          <w:szCs w:val="24"/>
        </w:rPr>
        <w:t xml:space="preserve"> il gestore deve:</w:t>
      </w:r>
    </w:p>
    <w:p w14:paraId="7116114E" w14:textId="77777777" w:rsidR="00587DE9" w:rsidRPr="00E5790B" w:rsidRDefault="00587DE9" w:rsidP="00E5790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rilasciare al segnalante </w:t>
      </w: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entro </w:t>
      </w:r>
      <w:proofErr w:type="gramStart"/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proofErr w:type="gramEnd"/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giorni</w:t>
      </w:r>
      <w:r w:rsidRPr="00E5790B">
        <w:rPr>
          <w:rFonts w:ascii="Times New Roman" w:hAnsi="Times New Roman" w:cs="Times New Roman"/>
          <w:sz w:val="24"/>
          <w:szCs w:val="24"/>
        </w:rPr>
        <w:t xml:space="preserve"> dalla ricezione un </w:t>
      </w:r>
      <w:r w:rsidRPr="00E5790B">
        <w:rPr>
          <w:rFonts w:ascii="Times New Roman" w:hAnsi="Times New Roman" w:cs="Times New Roman"/>
          <w:b/>
          <w:bCs/>
          <w:sz w:val="24"/>
          <w:szCs w:val="24"/>
        </w:rPr>
        <w:t>avviso di ricevimento</w:t>
      </w:r>
      <w:r w:rsidRPr="00E5790B">
        <w:rPr>
          <w:rFonts w:ascii="Times New Roman" w:hAnsi="Times New Roman" w:cs="Times New Roman"/>
          <w:sz w:val="24"/>
          <w:szCs w:val="24"/>
        </w:rPr>
        <w:t>;</w:t>
      </w:r>
    </w:p>
    <w:p w14:paraId="76A2CCD4" w14:textId="77777777" w:rsidR="00587DE9" w:rsidRPr="00E5790B" w:rsidRDefault="00587DE9" w:rsidP="00E5790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mantenere le </w:t>
      </w:r>
      <w:r w:rsidRPr="00E5790B">
        <w:rPr>
          <w:rFonts w:ascii="Times New Roman" w:hAnsi="Times New Roman" w:cs="Times New Roman"/>
          <w:b/>
          <w:bCs/>
          <w:sz w:val="24"/>
          <w:szCs w:val="24"/>
        </w:rPr>
        <w:t>interlocuzioni</w:t>
      </w:r>
      <w:r w:rsidRPr="00E5790B">
        <w:rPr>
          <w:rFonts w:ascii="Times New Roman" w:hAnsi="Times New Roman" w:cs="Times New Roman"/>
          <w:sz w:val="24"/>
          <w:szCs w:val="24"/>
        </w:rPr>
        <w:t xml:space="preserve"> con il segnalante;</w:t>
      </w:r>
    </w:p>
    <w:p w14:paraId="5E98C5A5" w14:textId="77777777" w:rsidR="00587DE9" w:rsidRPr="00E5790B" w:rsidRDefault="00587DE9" w:rsidP="00E5790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dare </w:t>
      </w:r>
      <w:r w:rsidRPr="00E5790B">
        <w:rPr>
          <w:rFonts w:ascii="Times New Roman" w:hAnsi="Times New Roman" w:cs="Times New Roman"/>
          <w:b/>
          <w:bCs/>
          <w:sz w:val="24"/>
          <w:szCs w:val="24"/>
        </w:rPr>
        <w:t xml:space="preserve">diligente seguito </w:t>
      </w:r>
      <w:r w:rsidRPr="00E5790B">
        <w:rPr>
          <w:rFonts w:ascii="Times New Roman" w:hAnsi="Times New Roman" w:cs="Times New Roman"/>
          <w:sz w:val="24"/>
          <w:szCs w:val="24"/>
        </w:rPr>
        <w:t>alle segnalazioni ricevute;</w:t>
      </w:r>
    </w:p>
    <w:p w14:paraId="25E322AF" w14:textId="77777777" w:rsidR="00587DE9" w:rsidRPr="00E5790B" w:rsidRDefault="00587DE9" w:rsidP="00E5790B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b/>
          <w:bCs/>
          <w:sz w:val="24"/>
          <w:szCs w:val="24"/>
          <w:u w:val="single"/>
        </w:rPr>
        <w:t>entro tre mesi dalla data dell’avviso di ricevimento</w:t>
      </w:r>
      <w:r w:rsidRPr="008B3610">
        <w:rPr>
          <w:rFonts w:ascii="Times New Roman" w:hAnsi="Times New Roman" w:cs="Times New Roman"/>
          <w:sz w:val="24"/>
          <w:szCs w:val="24"/>
        </w:rPr>
        <w:t xml:space="preserve"> </w:t>
      </w:r>
      <w:r w:rsidRPr="00E5790B">
        <w:rPr>
          <w:rFonts w:ascii="Times New Roman" w:hAnsi="Times New Roman" w:cs="Times New Roman"/>
          <w:sz w:val="24"/>
          <w:szCs w:val="24"/>
        </w:rPr>
        <w:t xml:space="preserve">fornire </w:t>
      </w:r>
      <w:r w:rsidRPr="00E5790B">
        <w:rPr>
          <w:rFonts w:ascii="Times New Roman" w:hAnsi="Times New Roman" w:cs="Times New Roman"/>
          <w:b/>
          <w:bCs/>
          <w:sz w:val="24"/>
          <w:szCs w:val="24"/>
        </w:rPr>
        <w:t>riscontro</w:t>
      </w:r>
      <w:r w:rsidRPr="00E5790B">
        <w:rPr>
          <w:rFonts w:ascii="Times New Roman" w:hAnsi="Times New Roman" w:cs="Times New Roman"/>
          <w:sz w:val="24"/>
          <w:szCs w:val="24"/>
        </w:rPr>
        <w:t xml:space="preserve"> alla segnalazione (archiviazione segnalazione, avvio inchiesta interna, provvedimenti adottati).</w:t>
      </w:r>
    </w:p>
    <w:p w14:paraId="290F3E81" w14:textId="58EDA636" w:rsidR="00513B48" w:rsidRPr="00D1461B" w:rsidRDefault="00653CD5" w:rsidP="00E5790B">
      <w:pPr>
        <w:pStyle w:val="Titolo1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bookmarkStart w:id="8" w:name="_Toc145523781"/>
      <w:bookmarkStart w:id="9" w:name="_Toc145524433"/>
      <w:r w:rsidRPr="00D1461B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IL PORTALE “</w:t>
      </w:r>
      <w:r w:rsidR="00D1461B" w:rsidRPr="00D1461B">
        <w:rPr>
          <w:rFonts w:ascii="Times New Roman" w:hAnsi="Times New Roman" w:cs="Times New Roman"/>
          <w:b/>
          <w:bCs/>
          <w:color w:val="0070C0"/>
          <w:sz w:val="24"/>
          <w:szCs w:val="24"/>
        </w:rPr>
        <w:t>WHISTLETECH</w:t>
      </w:r>
      <w:r w:rsidRPr="00D1461B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”</w:t>
      </w:r>
      <w:bookmarkEnd w:id="8"/>
      <w:bookmarkEnd w:id="9"/>
      <w:r w:rsidR="00D1461B" w:rsidRPr="00D1461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PER LE SEGNALAZIONI</w:t>
      </w:r>
    </w:p>
    <w:p w14:paraId="39794ACC" w14:textId="183E77D3" w:rsidR="00355F2E" w:rsidRPr="00E5790B" w:rsidRDefault="00355F2E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Il portale </w:t>
      </w:r>
      <w:r w:rsidR="00D1461B">
        <w:rPr>
          <w:rFonts w:ascii="Times New Roman" w:hAnsi="Times New Roman" w:cs="Times New Roman"/>
          <w:sz w:val="24"/>
          <w:szCs w:val="24"/>
        </w:rPr>
        <w:t>“WHISTLETECH</w:t>
      </w:r>
      <w:r w:rsidRPr="00E5790B">
        <w:rPr>
          <w:rFonts w:ascii="Times New Roman" w:hAnsi="Times New Roman" w:cs="Times New Roman"/>
          <w:sz w:val="24"/>
          <w:szCs w:val="24"/>
        </w:rPr>
        <w:t xml:space="preserve">” è </w:t>
      </w:r>
      <w:r w:rsidR="00E5790B" w:rsidRPr="00E5790B">
        <w:rPr>
          <w:rFonts w:ascii="Times New Roman" w:hAnsi="Times New Roman" w:cs="Times New Roman"/>
          <w:sz w:val="24"/>
          <w:szCs w:val="24"/>
        </w:rPr>
        <w:t>una</w:t>
      </w:r>
      <w:r w:rsidRPr="00E5790B">
        <w:rPr>
          <w:rFonts w:ascii="Times New Roman" w:hAnsi="Times New Roman" w:cs="Times New Roman"/>
          <w:sz w:val="24"/>
          <w:szCs w:val="24"/>
        </w:rPr>
        <w:t xml:space="preserve"> soluzione applicativa che</w:t>
      </w:r>
      <w:r w:rsidR="00892188">
        <w:rPr>
          <w:rFonts w:ascii="Times New Roman" w:hAnsi="Times New Roman" w:cs="Times New Roman"/>
          <w:sz w:val="24"/>
          <w:szCs w:val="24"/>
        </w:rPr>
        <w:t>, conformemente a quanto previsto dal D.lgs. 24/2023,</w:t>
      </w:r>
      <w:r w:rsidRPr="00E5790B">
        <w:rPr>
          <w:rFonts w:ascii="Times New Roman" w:hAnsi="Times New Roman" w:cs="Times New Roman"/>
          <w:sz w:val="24"/>
          <w:szCs w:val="24"/>
        </w:rPr>
        <w:t xml:space="preserve"> </w:t>
      </w:r>
      <w:r w:rsidR="00E5790B" w:rsidRPr="00E5790B">
        <w:rPr>
          <w:rFonts w:ascii="Times New Roman" w:hAnsi="Times New Roman" w:cs="Times New Roman"/>
          <w:sz w:val="24"/>
          <w:szCs w:val="24"/>
        </w:rPr>
        <w:t>permette</w:t>
      </w:r>
      <w:r w:rsidR="00892188">
        <w:rPr>
          <w:rFonts w:ascii="Times New Roman" w:hAnsi="Times New Roman" w:cs="Times New Roman"/>
          <w:sz w:val="24"/>
          <w:szCs w:val="24"/>
        </w:rPr>
        <w:t xml:space="preserve"> ai dipendenti ed ai soggetti interessati</w:t>
      </w:r>
      <w:r w:rsidR="007713A9">
        <w:rPr>
          <w:rFonts w:ascii="Times New Roman" w:hAnsi="Times New Roman" w:cs="Times New Roman"/>
          <w:sz w:val="24"/>
          <w:szCs w:val="24"/>
        </w:rPr>
        <w:t xml:space="preserve"> </w:t>
      </w:r>
      <w:r w:rsidR="00E5790B" w:rsidRPr="00E5790B">
        <w:rPr>
          <w:rFonts w:ascii="Times New Roman" w:hAnsi="Times New Roman" w:cs="Times New Roman"/>
          <w:sz w:val="24"/>
          <w:szCs w:val="24"/>
        </w:rPr>
        <w:t xml:space="preserve">di </w:t>
      </w:r>
      <w:r w:rsidRPr="00E5790B">
        <w:rPr>
          <w:rFonts w:ascii="Times New Roman" w:hAnsi="Times New Roman" w:cs="Times New Roman"/>
          <w:sz w:val="24"/>
          <w:szCs w:val="24"/>
        </w:rPr>
        <w:t xml:space="preserve">inviare </w:t>
      </w:r>
      <w:r w:rsidR="00E5790B" w:rsidRPr="00E5790B">
        <w:rPr>
          <w:rFonts w:ascii="Times New Roman" w:hAnsi="Times New Roman" w:cs="Times New Roman"/>
          <w:sz w:val="24"/>
          <w:szCs w:val="24"/>
        </w:rPr>
        <w:t xml:space="preserve">le </w:t>
      </w:r>
      <w:r w:rsidRPr="00E5790B">
        <w:rPr>
          <w:rFonts w:ascii="Times New Roman" w:hAnsi="Times New Roman" w:cs="Times New Roman"/>
          <w:sz w:val="24"/>
          <w:szCs w:val="24"/>
        </w:rPr>
        <w:t xml:space="preserve">segnalazioni </w:t>
      </w:r>
      <w:r w:rsidR="00892188">
        <w:rPr>
          <w:rFonts w:ascii="Times New Roman" w:hAnsi="Times New Roman" w:cs="Times New Roman"/>
          <w:sz w:val="24"/>
          <w:szCs w:val="24"/>
        </w:rPr>
        <w:t>whistleblowing riguardanti i singoli Enti</w:t>
      </w:r>
      <w:r w:rsidRPr="00E5790B">
        <w:rPr>
          <w:rFonts w:ascii="Times New Roman" w:hAnsi="Times New Roman" w:cs="Times New Roman"/>
          <w:sz w:val="24"/>
          <w:szCs w:val="24"/>
        </w:rPr>
        <w:t xml:space="preserve">. </w:t>
      </w:r>
      <w:r w:rsidR="00E5790B" w:rsidRPr="00E5790B">
        <w:rPr>
          <w:rFonts w:ascii="Times New Roman" w:hAnsi="Times New Roman" w:cs="Times New Roman"/>
          <w:sz w:val="24"/>
          <w:szCs w:val="24"/>
        </w:rPr>
        <w:t xml:space="preserve">Il portale </w:t>
      </w:r>
      <w:r w:rsidRPr="00E5790B">
        <w:rPr>
          <w:rFonts w:ascii="Times New Roman" w:hAnsi="Times New Roman" w:cs="Times New Roman"/>
          <w:sz w:val="24"/>
          <w:szCs w:val="24"/>
        </w:rPr>
        <w:t>garanti</w:t>
      </w:r>
      <w:r w:rsidR="00E5790B" w:rsidRPr="00E5790B">
        <w:rPr>
          <w:rFonts w:ascii="Times New Roman" w:hAnsi="Times New Roman" w:cs="Times New Roman"/>
          <w:sz w:val="24"/>
          <w:szCs w:val="24"/>
        </w:rPr>
        <w:t>sce</w:t>
      </w:r>
      <w:r w:rsidRPr="00E5790B">
        <w:rPr>
          <w:rFonts w:ascii="Times New Roman" w:hAnsi="Times New Roman" w:cs="Times New Roman"/>
          <w:sz w:val="24"/>
          <w:szCs w:val="24"/>
        </w:rPr>
        <w:t xml:space="preserve"> la massima tutela </w:t>
      </w:r>
      <w:r w:rsidR="00E5790B" w:rsidRPr="00E5790B">
        <w:rPr>
          <w:rFonts w:ascii="Times New Roman" w:hAnsi="Times New Roman" w:cs="Times New Roman"/>
          <w:sz w:val="24"/>
          <w:szCs w:val="24"/>
        </w:rPr>
        <w:t xml:space="preserve">al segnalante (c.d. Whistleblower) e </w:t>
      </w:r>
      <w:r w:rsidRPr="00E5790B">
        <w:rPr>
          <w:rFonts w:ascii="Times New Roman" w:hAnsi="Times New Roman" w:cs="Times New Roman"/>
          <w:sz w:val="24"/>
          <w:szCs w:val="24"/>
        </w:rPr>
        <w:t xml:space="preserve">consente la gestione delle stesse nel rispetto </w:t>
      </w:r>
      <w:r w:rsidR="00E5790B" w:rsidRPr="00E5790B">
        <w:rPr>
          <w:rFonts w:ascii="Times New Roman" w:hAnsi="Times New Roman" w:cs="Times New Roman"/>
          <w:sz w:val="24"/>
          <w:szCs w:val="24"/>
        </w:rPr>
        <w:t>del D.lgs. 24/2023.</w:t>
      </w:r>
    </w:p>
    <w:p w14:paraId="4B2618E8" w14:textId="46CB37A4" w:rsidR="00355F2E" w:rsidRPr="00E5790B" w:rsidRDefault="00D146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Il portale </w:t>
      </w:r>
      <w:r>
        <w:rPr>
          <w:rFonts w:ascii="Times New Roman" w:hAnsi="Times New Roman" w:cs="Times New Roman"/>
          <w:sz w:val="24"/>
          <w:szCs w:val="24"/>
        </w:rPr>
        <w:t>“WHISTLETECH</w:t>
      </w:r>
      <w:r w:rsidRPr="00E5790B">
        <w:rPr>
          <w:rFonts w:ascii="Times New Roman" w:hAnsi="Times New Roman" w:cs="Times New Roman"/>
          <w:sz w:val="24"/>
          <w:szCs w:val="24"/>
        </w:rPr>
        <w:t xml:space="preserve">” </w:t>
      </w:r>
      <w:r w:rsidR="00355F2E" w:rsidRPr="00E5790B">
        <w:rPr>
          <w:rFonts w:ascii="Times New Roman" w:hAnsi="Times New Roman" w:cs="Times New Roman"/>
          <w:sz w:val="24"/>
          <w:szCs w:val="24"/>
        </w:rPr>
        <w:t>è basato sul progetto open</w:t>
      </w:r>
      <w:r w:rsidR="005A3B88" w:rsidRPr="00E5790B">
        <w:rPr>
          <w:rFonts w:ascii="Times New Roman" w:hAnsi="Times New Roman" w:cs="Times New Roman"/>
          <w:sz w:val="24"/>
          <w:szCs w:val="24"/>
        </w:rPr>
        <w:t>-</w:t>
      </w:r>
      <w:r w:rsidR="00355F2E" w:rsidRPr="00E5790B">
        <w:rPr>
          <w:rFonts w:ascii="Times New Roman" w:hAnsi="Times New Roman" w:cs="Times New Roman"/>
          <w:sz w:val="24"/>
          <w:szCs w:val="24"/>
        </w:rPr>
        <w:t xml:space="preserve">source </w:t>
      </w:r>
      <w:proofErr w:type="spellStart"/>
      <w:r w:rsidR="00355F2E" w:rsidRPr="00E5790B">
        <w:rPr>
          <w:rFonts w:ascii="Times New Roman" w:hAnsi="Times New Roman" w:cs="Times New Roman"/>
          <w:sz w:val="24"/>
          <w:szCs w:val="24"/>
        </w:rPr>
        <w:t>GlobaLeaks</w:t>
      </w:r>
      <w:proofErr w:type="spellEnd"/>
      <w:r w:rsidR="005A3B88" w:rsidRPr="00E5790B">
        <w:rPr>
          <w:rFonts w:ascii="Times New Roman" w:hAnsi="Times New Roman" w:cs="Times New Roman"/>
          <w:sz w:val="24"/>
          <w:szCs w:val="24"/>
        </w:rPr>
        <w:t>, opportunamente installato e configurato in infrastruttura VPS (</w:t>
      </w:r>
      <w:proofErr w:type="spellStart"/>
      <w:r w:rsidR="005A3B88" w:rsidRPr="00E5790B">
        <w:rPr>
          <w:rFonts w:ascii="Times New Roman" w:hAnsi="Times New Roman" w:cs="Times New Roman"/>
          <w:sz w:val="24"/>
          <w:szCs w:val="24"/>
        </w:rPr>
        <w:t>virtual</w:t>
      </w:r>
      <w:proofErr w:type="spellEnd"/>
      <w:r w:rsidR="005A3B88" w:rsidRPr="00E5790B">
        <w:rPr>
          <w:rFonts w:ascii="Times New Roman" w:hAnsi="Times New Roman" w:cs="Times New Roman"/>
          <w:sz w:val="24"/>
          <w:szCs w:val="24"/>
        </w:rPr>
        <w:t xml:space="preserve"> private server) dedicata su sistema operativo open source Linux </w:t>
      </w:r>
      <w:proofErr w:type="spellStart"/>
      <w:r w:rsidR="005A3B88" w:rsidRPr="00E5790B">
        <w:rPr>
          <w:rFonts w:ascii="Times New Roman" w:hAnsi="Times New Roman" w:cs="Times New Roman"/>
          <w:sz w:val="24"/>
          <w:szCs w:val="24"/>
        </w:rPr>
        <w:t>Debian</w:t>
      </w:r>
      <w:proofErr w:type="spellEnd"/>
      <w:r w:rsidR="00B37681">
        <w:rPr>
          <w:rFonts w:ascii="Times New Roman" w:hAnsi="Times New Roman" w:cs="Times New Roman"/>
          <w:sz w:val="24"/>
          <w:szCs w:val="24"/>
        </w:rPr>
        <w:t>, in uso, tra gli altri, dalla stessa Autorità Nazionale Anticorruzione (ANAC)</w:t>
      </w:r>
      <w:r w:rsidR="005A3B88" w:rsidRPr="00E5790B">
        <w:rPr>
          <w:rFonts w:ascii="Times New Roman" w:hAnsi="Times New Roman" w:cs="Times New Roman"/>
          <w:sz w:val="24"/>
          <w:szCs w:val="24"/>
        </w:rPr>
        <w:t>.</w:t>
      </w:r>
    </w:p>
    <w:p w14:paraId="6443F2F2" w14:textId="120B48F6" w:rsidR="005A3B88" w:rsidRPr="00E5790B" w:rsidRDefault="00D146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Il portale </w:t>
      </w:r>
      <w:r>
        <w:rPr>
          <w:rFonts w:ascii="Times New Roman" w:hAnsi="Times New Roman" w:cs="Times New Roman"/>
          <w:sz w:val="24"/>
          <w:szCs w:val="24"/>
        </w:rPr>
        <w:t>“WHISTLETECH</w:t>
      </w:r>
      <w:r w:rsidRPr="00E5790B">
        <w:rPr>
          <w:rFonts w:ascii="Times New Roman" w:hAnsi="Times New Roman" w:cs="Times New Roman"/>
          <w:sz w:val="24"/>
          <w:szCs w:val="24"/>
        </w:rPr>
        <w:t xml:space="preserve">” </w:t>
      </w:r>
      <w:r w:rsidR="005A3B88" w:rsidRPr="00E5790B">
        <w:rPr>
          <w:rFonts w:ascii="Times New Roman" w:hAnsi="Times New Roman" w:cs="Times New Roman"/>
          <w:sz w:val="24"/>
          <w:szCs w:val="24"/>
        </w:rPr>
        <w:t>è raggiungibile tramite internet da PC, Tablet e Smart</w:t>
      </w:r>
      <w:r>
        <w:rPr>
          <w:rFonts w:ascii="Times New Roman" w:hAnsi="Times New Roman" w:cs="Times New Roman"/>
          <w:sz w:val="24"/>
          <w:szCs w:val="24"/>
        </w:rPr>
        <w:t>p</w:t>
      </w:r>
      <w:r w:rsidR="005A3B88" w:rsidRPr="00E5790B">
        <w:rPr>
          <w:rFonts w:ascii="Times New Roman" w:hAnsi="Times New Roman" w:cs="Times New Roman"/>
          <w:sz w:val="24"/>
          <w:szCs w:val="24"/>
        </w:rPr>
        <w:t>hone</w:t>
      </w:r>
      <w:r w:rsidR="00B37681">
        <w:rPr>
          <w:rFonts w:ascii="Times New Roman" w:hAnsi="Times New Roman" w:cs="Times New Roman"/>
          <w:sz w:val="24"/>
          <w:szCs w:val="24"/>
        </w:rPr>
        <w:t xml:space="preserve"> e può essere indicizzato all’interno dei siti web dei singoli Enti</w:t>
      </w:r>
      <w:r w:rsidR="005A3B88" w:rsidRPr="00E5790B">
        <w:rPr>
          <w:rFonts w:ascii="Times New Roman" w:hAnsi="Times New Roman" w:cs="Times New Roman"/>
          <w:sz w:val="24"/>
          <w:szCs w:val="24"/>
        </w:rPr>
        <w:t>.</w:t>
      </w:r>
    </w:p>
    <w:p w14:paraId="60019DBB" w14:textId="59D3AFE1" w:rsidR="00513B48" w:rsidRPr="00E5790B" w:rsidRDefault="00513B48" w:rsidP="00E5790B">
      <w:pPr>
        <w:pStyle w:val="Titolo1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bookmarkStart w:id="10" w:name="_Toc145523782"/>
      <w:bookmarkStart w:id="11" w:name="_Toc145524434"/>
      <w:proofErr w:type="spellStart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>Presentazione</w:t>
      </w:r>
      <w:proofErr w:type="spellEnd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della </w:t>
      </w:r>
      <w:proofErr w:type="spellStart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>segnalazione</w:t>
      </w:r>
      <w:bookmarkEnd w:id="10"/>
      <w:bookmarkEnd w:id="11"/>
      <w:proofErr w:type="spellEnd"/>
    </w:p>
    <w:p w14:paraId="4BE38B42" w14:textId="2F6F4720" w:rsidR="005A3B88" w:rsidRPr="00E5790B" w:rsidRDefault="005A3B88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Per effettuare una segnalazione l’utente (</w:t>
      </w:r>
      <w:r w:rsidR="00E5790B" w:rsidRPr="00E5790B">
        <w:rPr>
          <w:rFonts w:ascii="Times New Roman" w:hAnsi="Times New Roman" w:cs="Times New Roman"/>
          <w:sz w:val="24"/>
          <w:szCs w:val="24"/>
        </w:rPr>
        <w:t>W</w:t>
      </w:r>
      <w:r w:rsidRPr="00E5790B">
        <w:rPr>
          <w:rFonts w:ascii="Times New Roman" w:hAnsi="Times New Roman" w:cs="Times New Roman"/>
          <w:sz w:val="24"/>
          <w:szCs w:val="24"/>
        </w:rPr>
        <w:t>histleblower) deve accedere alla schermata principale della piattaforma (vedi Figura 1) dedicata all’organizzazione. Successivamente può:</w:t>
      </w:r>
    </w:p>
    <w:p w14:paraId="7362511E" w14:textId="083AC396" w:rsidR="005A3B88" w:rsidRPr="00E5790B" w:rsidRDefault="005A3B88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1. Inserire una nuova segnalazione facendo clic sul pulsante </w:t>
      </w:r>
      <w:r w:rsidRPr="00E579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E032B" wp14:editId="3F93053C">
            <wp:extent cx="1147665" cy="223157"/>
            <wp:effectExtent l="0" t="0" r="0" b="5715"/>
            <wp:docPr id="1761825358" name="Immagine 1" descr="Immagine che contiene testo, Carattere, Blu elettric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25358" name="Immagine 1" descr="Immagine che contiene testo, Carattere, Blu elettrico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8693" cy="2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90B">
        <w:rPr>
          <w:rFonts w:ascii="Times New Roman" w:hAnsi="Times New Roman" w:cs="Times New Roman"/>
          <w:sz w:val="24"/>
          <w:szCs w:val="24"/>
        </w:rPr>
        <w:t>;</w:t>
      </w:r>
    </w:p>
    <w:p w14:paraId="6E275302" w14:textId="453C54F1" w:rsidR="005A3B88" w:rsidRPr="00E5790B" w:rsidRDefault="005A3B88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2. Recuperare una segnalazione effettuata in precedenza semplicemente inserendo </w:t>
      </w:r>
      <w:r w:rsidR="005A67D2" w:rsidRPr="00E5790B">
        <w:rPr>
          <w:rFonts w:ascii="Times New Roman" w:hAnsi="Times New Roman" w:cs="Times New Roman"/>
          <w:sz w:val="24"/>
          <w:szCs w:val="24"/>
        </w:rPr>
        <w:t>la ricevuta</w:t>
      </w:r>
      <w:r w:rsidRPr="00E5790B">
        <w:rPr>
          <w:rFonts w:ascii="Times New Roman" w:hAnsi="Times New Roman" w:cs="Times New Roman"/>
          <w:sz w:val="24"/>
          <w:szCs w:val="24"/>
        </w:rPr>
        <w:t xml:space="preserve"> nell’apposito campo</w:t>
      </w:r>
      <w:r w:rsidR="005A67D2" w:rsidRPr="00E5790B">
        <w:rPr>
          <w:rFonts w:ascii="Times New Roman" w:hAnsi="Times New Roman" w:cs="Times New Roman"/>
          <w:sz w:val="24"/>
          <w:szCs w:val="24"/>
        </w:rPr>
        <w:t xml:space="preserve"> e cliccando su Accedi </w:t>
      </w:r>
      <w:r w:rsidR="005A67D2" w:rsidRPr="00E579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4273D" wp14:editId="7DEC3D3C">
            <wp:extent cx="1576990" cy="250371"/>
            <wp:effectExtent l="12700" t="12700" r="10795" b="16510"/>
            <wp:docPr id="409557098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7098" name="Immagine 1" descr="Immagine che contiene testo, schermata, Carattere, lin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654" cy="2669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A67D2" w:rsidRPr="00E5790B">
        <w:rPr>
          <w:rFonts w:ascii="Times New Roman" w:hAnsi="Times New Roman" w:cs="Times New Roman"/>
          <w:sz w:val="24"/>
          <w:szCs w:val="24"/>
        </w:rPr>
        <w:t>;</w:t>
      </w:r>
    </w:p>
    <w:p w14:paraId="5402A7B7" w14:textId="3C80BF9D" w:rsidR="005A67D2" w:rsidRPr="00E5790B" w:rsidRDefault="00D1461B" w:rsidP="00D146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20F48" wp14:editId="6BB5C5F1">
            <wp:extent cx="5759450" cy="2686050"/>
            <wp:effectExtent l="19050" t="19050" r="12700" b="19050"/>
            <wp:docPr id="930816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6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C335D3" w14:textId="11A35CFC" w:rsidR="005A67D2" w:rsidRPr="00D1461B" w:rsidRDefault="005A67D2" w:rsidP="00B376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461B">
        <w:rPr>
          <w:rFonts w:ascii="Times New Roman" w:hAnsi="Times New Roman" w:cs="Times New Roman"/>
          <w:sz w:val="24"/>
          <w:szCs w:val="24"/>
          <w:lang w:val="en-US"/>
        </w:rPr>
        <w:t>Figura</w:t>
      </w:r>
      <w:proofErr w:type="spellEnd"/>
      <w:r w:rsidRPr="00D1461B">
        <w:rPr>
          <w:rFonts w:ascii="Times New Roman" w:hAnsi="Times New Roman" w:cs="Times New Roman"/>
          <w:sz w:val="24"/>
          <w:szCs w:val="24"/>
          <w:lang w:val="en-US"/>
        </w:rPr>
        <w:t xml:space="preserve"> 1. Home Page Portale </w:t>
      </w:r>
      <w:r w:rsidR="00D1461B" w:rsidRPr="00D1461B">
        <w:rPr>
          <w:rFonts w:ascii="Times New Roman" w:hAnsi="Times New Roman" w:cs="Times New Roman"/>
          <w:sz w:val="24"/>
          <w:szCs w:val="24"/>
          <w:lang w:val="en-US"/>
        </w:rPr>
        <w:t>WHISTLE</w:t>
      </w:r>
      <w:r w:rsidR="00D1461B">
        <w:rPr>
          <w:rFonts w:ascii="Times New Roman" w:hAnsi="Times New Roman" w:cs="Times New Roman"/>
          <w:sz w:val="24"/>
          <w:szCs w:val="24"/>
          <w:lang w:val="en-US"/>
        </w:rPr>
        <w:t>TECH</w:t>
      </w:r>
    </w:p>
    <w:p w14:paraId="165F4CFF" w14:textId="00014C75" w:rsidR="005A67D2" w:rsidRPr="00E5790B" w:rsidRDefault="005A67D2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lastRenderedPageBreak/>
        <w:t>Scegliendo di inviare una nuova segnalazione, l’utente visualizzerà la seguente schermata in cui dovrà indicare le informazioni sulla segnalazione.</w:t>
      </w:r>
    </w:p>
    <w:p w14:paraId="7405E7CC" w14:textId="1D66CF08" w:rsidR="005A67D2" w:rsidRPr="00E5790B" w:rsidRDefault="005A67D2" w:rsidP="00E5790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E5790B">
        <w:rPr>
          <w:rFonts w:ascii="Times New Roman" w:hAnsi="Times New Roman" w:cs="Times New Roman"/>
          <w:i/>
          <w:iCs/>
          <w:color w:val="FF0000"/>
          <w:sz w:val="24"/>
          <w:szCs w:val="24"/>
        </w:rPr>
        <w:t>Nota: la struttura del modulo</w:t>
      </w:r>
      <w:r w:rsidR="00D1461B">
        <w:rPr>
          <w:rFonts w:ascii="Times New Roman" w:hAnsi="Times New Roman" w:cs="Times New Roman"/>
          <w:i/>
          <w:iCs/>
          <w:color w:val="FF0000"/>
          <w:sz w:val="24"/>
          <w:szCs w:val="24"/>
        </w:rPr>
        <w:t>/canale</w:t>
      </w:r>
      <w:r w:rsidRPr="00E5790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di segnalazione proposta all’utente, può variare in funzione dei desiderata e degli aspetti di configurazione richiesti dallo specifico committente.</w:t>
      </w:r>
    </w:p>
    <w:p w14:paraId="79BFA7F3" w14:textId="2F267F46" w:rsidR="005A67D2" w:rsidRPr="00E5790B" w:rsidRDefault="00D1461B" w:rsidP="00D146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4B23F" wp14:editId="1A75BEFE">
            <wp:extent cx="5759450" cy="2711450"/>
            <wp:effectExtent l="19050" t="19050" r="12700" b="12700"/>
            <wp:docPr id="745620128" name="Immagine 1" descr="Immagine che contiene testo, schermata, Viso umano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20128" name="Immagine 1" descr="Immagine che contiene testo, schermata, Viso umano, Sito Web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A67D2" w:rsidRPr="00E5790B">
        <w:rPr>
          <w:rFonts w:ascii="Times New Roman" w:hAnsi="Times New Roman" w:cs="Times New Roman"/>
          <w:sz w:val="24"/>
          <w:szCs w:val="24"/>
        </w:rPr>
        <w:br/>
        <w:t xml:space="preserve">Figura 2. </w:t>
      </w:r>
      <w:r>
        <w:rPr>
          <w:rFonts w:ascii="Times New Roman" w:hAnsi="Times New Roman" w:cs="Times New Roman"/>
          <w:sz w:val="24"/>
          <w:szCs w:val="24"/>
        </w:rPr>
        <w:t>Canali/Contesti di s</w:t>
      </w:r>
      <w:r w:rsidR="005A67D2" w:rsidRPr="00E5790B">
        <w:rPr>
          <w:rFonts w:ascii="Times New Roman" w:hAnsi="Times New Roman" w:cs="Times New Roman"/>
          <w:sz w:val="24"/>
          <w:szCs w:val="24"/>
        </w:rPr>
        <w:t>egnalazione</w:t>
      </w:r>
    </w:p>
    <w:p w14:paraId="188FFC3D" w14:textId="6016EACF" w:rsidR="00D1461B" w:rsidRDefault="00830E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E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AE109" wp14:editId="7AE36273">
            <wp:extent cx="5759450" cy="4121150"/>
            <wp:effectExtent l="19050" t="19050" r="12700" b="12700"/>
            <wp:docPr id="2020013996" name="Immagine 1" descr="Immagine che contiene testo, schermata, Viso umano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13996" name="Immagine 1" descr="Immagine che contiene testo, schermata, Viso umano, Sito Web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21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04B570" w14:textId="66157E08" w:rsidR="00830E1B" w:rsidRDefault="00830E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579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Questionario per la s</w:t>
      </w:r>
      <w:r w:rsidRPr="00E5790B">
        <w:rPr>
          <w:rFonts w:ascii="Times New Roman" w:hAnsi="Times New Roman" w:cs="Times New Roman"/>
          <w:sz w:val="24"/>
          <w:szCs w:val="24"/>
        </w:rPr>
        <w:t>egnalazione</w:t>
      </w:r>
    </w:p>
    <w:p w14:paraId="4903424D" w14:textId="77777777" w:rsidR="00D1461B" w:rsidRDefault="00D146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72A94" w14:textId="66CC5C71" w:rsidR="005A3B88" w:rsidRPr="00E5790B" w:rsidRDefault="005A67D2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Valorizzati tutti i campi obbligatori (contrassegnati con il simbolo *) con i dati richiesti, fare clic sul pulsante Invia.</w:t>
      </w:r>
    </w:p>
    <w:p w14:paraId="7357F90D" w14:textId="3578B575" w:rsidR="00E5790B" w:rsidRDefault="00E5790B" w:rsidP="00E5790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B3768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Nota: conformemente al dettato normativo, è consentita la possibilità di inviare una segnalazione anonima. Il campo </w:t>
      </w:r>
      <w:r w:rsidR="00830E1B">
        <w:rPr>
          <w:rFonts w:ascii="Times New Roman" w:hAnsi="Times New Roman" w:cs="Times New Roman"/>
          <w:i/>
          <w:iCs/>
          <w:color w:val="FF0000"/>
          <w:sz w:val="24"/>
          <w:szCs w:val="24"/>
        </w:rPr>
        <w:t>dove inserire n</w:t>
      </w:r>
      <w:r w:rsidRPr="00B3768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ome e </w:t>
      </w:r>
      <w:r w:rsidR="00830E1B">
        <w:rPr>
          <w:rFonts w:ascii="Times New Roman" w:hAnsi="Times New Roman" w:cs="Times New Roman"/>
          <w:i/>
          <w:iCs/>
          <w:color w:val="FF0000"/>
          <w:sz w:val="24"/>
          <w:szCs w:val="24"/>
        </w:rPr>
        <w:t>c</w:t>
      </w:r>
      <w:r w:rsidRPr="00B37681">
        <w:rPr>
          <w:rFonts w:ascii="Times New Roman" w:hAnsi="Times New Roman" w:cs="Times New Roman"/>
          <w:i/>
          <w:iCs/>
          <w:color w:val="FF0000"/>
          <w:sz w:val="24"/>
          <w:szCs w:val="24"/>
        </w:rPr>
        <w:t>ognome del segnalante non è obbligatorio.</w:t>
      </w:r>
    </w:p>
    <w:p w14:paraId="10CA701B" w14:textId="23F2BB6D" w:rsidR="00830E1B" w:rsidRPr="00B37681" w:rsidRDefault="00830E1B" w:rsidP="00830E1B">
      <w:pPr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830E1B">
        <w:rPr>
          <w:rFonts w:ascii="Times New Roman" w:hAnsi="Times New Roman" w:cs="Times New Roman"/>
          <w:i/>
          <w:iCs/>
          <w:noProof/>
          <w:color w:val="FF0000"/>
          <w:sz w:val="24"/>
          <w:szCs w:val="24"/>
        </w:rPr>
        <w:drawing>
          <wp:inline distT="0" distB="0" distL="0" distR="0" wp14:anchorId="320D0FD4" wp14:editId="63653C3F">
            <wp:extent cx="1949550" cy="749339"/>
            <wp:effectExtent l="19050" t="19050" r="12700" b="12700"/>
            <wp:docPr id="1406223352" name="Immagine 1" descr="Immagine che contiene testo, Carattere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23352" name="Immagine 1" descr="Immagine che contiene testo, Carattere, schermata, design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9550" cy="749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166BEF" w14:textId="77777777" w:rsidR="00830E1B" w:rsidRDefault="00830E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BF0A9" w14:textId="42AB56A2" w:rsidR="00830E1B" w:rsidRDefault="00830E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si inseriscono dati personali, il sistema propone l’informativa privacy e richiede di </w:t>
      </w:r>
      <w:r w:rsidRPr="00830E1B">
        <w:rPr>
          <w:rFonts w:ascii="Times New Roman" w:hAnsi="Times New Roman" w:cs="Times New Roman"/>
          <w:sz w:val="24"/>
          <w:szCs w:val="24"/>
        </w:rPr>
        <w:t>dichiara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830E1B">
        <w:rPr>
          <w:rFonts w:ascii="Times New Roman" w:hAnsi="Times New Roman" w:cs="Times New Roman"/>
          <w:sz w:val="24"/>
          <w:szCs w:val="24"/>
        </w:rPr>
        <w:t xml:space="preserve"> di aver preso visione dell’informativa</w:t>
      </w:r>
      <w:r>
        <w:rPr>
          <w:rFonts w:ascii="Times New Roman" w:hAnsi="Times New Roman" w:cs="Times New Roman"/>
          <w:sz w:val="24"/>
          <w:szCs w:val="24"/>
        </w:rPr>
        <w:t xml:space="preserve"> stessa,</w:t>
      </w:r>
      <w:r w:rsidRPr="00830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relativa </w:t>
      </w:r>
      <w:r w:rsidRPr="00830E1B">
        <w:rPr>
          <w:rFonts w:ascii="Times New Roman" w:hAnsi="Times New Roman" w:cs="Times New Roman"/>
          <w:sz w:val="24"/>
          <w:szCs w:val="24"/>
        </w:rPr>
        <w:t>all’art. 13. Regolamento Europeo 2016/679 (GDPR).</w:t>
      </w:r>
    </w:p>
    <w:p w14:paraId="1A41CB53" w14:textId="2B3F15C9" w:rsidR="00621DD4" w:rsidRPr="00E5790B" w:rsidRDefault="00621DD4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0B">
        <w:rPr>
          <w:rFonts w:ascii="Times New Roman" w:hAnsi="Times New Roman" w:cs="Times New Roman"/>
          <w:sz w:val="24"/>
          <w:szCs w:val="24"/>
        </w:rPr>
        <w:t>Terminata la procedura di invio segnalazione viene generat</w:t>
      </w:r>
      <w:r w:rsidR="00830E1B">
        <w:rPr>
          <w:rFonts w:ascii="Times New Roman" w:hAnsi="Times New Roman" w:cs="Times New Roman"/>
          <w:sz w:val="24"/>
          <w:szCs w:val="24"/>
        </w:rPr>
        <w:t xml:space="preserve">a la “ricevuta di segnalazione” </w:t>
      </w:r>
      <w:r w:rsidRPr="00E5790B">
        <w:rPr>
          <w:rFonts w:ascii="Times New Roman" w:hAnsi="Times New Roman" w:cs="Times New Roman"/>
          <w:sz w:val="24"/>
          <w:szCs w:val="24"/>
        </w:rPr>
        <w:t>compost</w:t>
      </w:r>
      <w:r w:rsidR="00830E1B">
        <w:rPr>
          <w:rFonts w:ascii="Times New Roman" w:hAnsi="Times New Roman" w:cs="Times New Roman"/>
          <w:sz w:val="24"/>
          <w:szCs w:val="24"/>
        </w:rPr>
        <w:t>a</w:t>
      </w:r>
      <w:r w:rsidRPr="00E5790B">
        <w:rPr>
          <w:rFonts w:ascii="Times New Roman" w:hAnsi="Times New Roman" w:cs="Times New Roman"/>
          <w:sz w:val="24"/>
          <w:szCs w:val="24"/>
        </w:rPr>
        <w:t xml:space="preserve"> da </w:t>
      </w:r>
      <w:r w:rsidR="00830E1B">
        <w:rPr>
          <w:rFonts w:ascii="Times New Roman" w:hAnsi="Times New Roman" w:cs="Times New Roman"/>
          <w:sz w:val="24"/>
          <w:szCs w:val="24"/>
        </w:rPr>
        <w:t xml:space="preserve">un numero a </w:t>
      </w:r>
      <w:r w:rsidRPr="00E5790B">
        <w:rPr>
          <w:rFonts w:ascii="Times New Roman" w:hAnsi="Times New Roman" w:cs="Times New Roman"/>
          <w:sz w:val="24"/>
          <w:szCs w:val="24"/>
        </w:rPr>
        <w:t>16 cifre visualizzato dall’interfaccia di seguito.</w:t>
      </w:r>
    </w:p>
    <w:p w14:paraId="3061F803" w14:textId="05B9F87D" w:rsidR="00621DD4" w:rsidRPr="00E5790B" w:rsidRDefault="00830E1B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B0F7C" wp14:editId="7559A97E">
            <wp:extent cx="5759450" cy="3867150"/>
            <wp:effectExtent l="19050" t="19050" r="12700" b="19050"/>
            <wp:docPr id="7515793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7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1DD4" w:rsidRPr="00E5790B">
        <w:rPr>
          <w:rFonts w:ascii="Times New Roman" w:hAnsi="Times New Roman" w:cs="Times New Roman"/>
          <w:sz w:val="24"/>
          <w:szCs w:val="24"/>
        </w:rPr>
        <w:br/>
        <w:t xml:space="preserve">Figura 3. Esempio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r w:rsidR="00621DD4" w:rsidRPr="00E5790B">
        <w:rPr>
          <w:rFonts w:ascii="Times New Roman" w:hAnsi="Times New Roman" w:cs="Times New Roman"/>
          <w:sz w:val="24"/>
          <w:szCs w:val="24"/>
        </w:rPr>
        <w:t xml:space="preserve">generazione </w:t>
      </w:r>
      <w:r>
        <w:rPr>
          <w:rFonts w:ascii="Times New Roman" w:hAnsi="Times New Roman" w:cs="Times New Roman"/>
          <w:sz w:val="24"/>
          <w:szCs w:val="24"/>
        </w:rPr>
        <w:t xml:space="preserve">della ricevuta di </w:t>
      </w:r>
      <w:r w:rsidR="00621DD4" w:rsidRPr="00E5790B">
        <w:rPr>
          <w:rFonts w:ascii="Times New Roman" w:hAnsi="Times New Roman" w:cs="Times New Roman"/>
          <w:sz w:val="24"/>
          <w:szCs w:val="24"/>
        </w:rPr>
        <w:t>segnalazione</w:t>
      </w:r>
    </w:p>
    <w:p w14:paraId="1CC8070D" w14:textId="77777777" w:rsidR="00621DD4" w:rsidRPr="00E5790B" w:rsidRDefault="00621DD4" w:rsidP="00E579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CFBC6" w14:textId="1702E8FB" w:rsidR="00621DD4" w:rsidRPr="00E5790B" w:rsidRDefault="00830E1B" w:rsidP="00E5790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ricevuta di segnalazione</w:t>
      </w:r>
      <w:r w:rsidR="00621DD4" w:rsidRPr="00E5790B">
        <w:rPr>
          <w:rFonts w:ascii="Times New Roman" w:hAnsi="Times New Roman" w:cs="Times New Roman"/>
          <w:sz w:val="24"/>
          <w:szCs w:val="24"/>
        </w:rPr>
        <w:t xml:space="preserve"> consente di monitorare lo stato di avanzamento della segnalazione, integrare la segnalazione effettuata con eventuali informazioni aggiuntive, scambiare messaggi privati con </w:t>
      </w:r>
      <w:r w:rsidR="00B37681">
        <w:rPr>
          <w:rFonts w:ascii="Times New Roman" w:hAnsi="Times New Roman" w:cs="Times New Roman"/>
          <w:sz w:val="24"/>
          <w:szCs w:val="24"/>
        </w:rPr>
        <w:t>il Gestore della Segnalazione</w:t>
      </w:r>
      <w:r w:rsidR="00621DD4" w:rsidRPr="00E5790B">
        <w:rPr>
          <w:rFonts w:ascii="Times New Roman" w:hAnsi="Times New Roman" w:cs="Times New Roman"/>
          <w:sz w:val="24"/>
          <w:szCs w:val="24"/>
        </w:rPr>
        <w:t xml:space="preserve"> mantenendo la massima riservatezza.</w:t>
      </w:r>
    </w:p>
    <w:p w14:paraId="6F4BCD59" w14:textId="112EF573" w:rsidR="00513B48" w:rsidRPr="00E5790B" w:rsidRDefault="00513B48" w:rsidP="00E5790B">
      <w:pPr>
        <w:pStyle w:val="Titolo1"/>
        <w:numPr>
          <w:ilvl w:val="1"/>
          <w:numId w:val="12"/>
        </w:numPr>
        <w:spacing w:after="24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bookmarkStart w:id="12" w:name="_Toc145523783"/>
      <w:bookmarkStart w:id="13" w:name="_Toc145524435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Gestione della </w:t>
      </w:r>
      <w:proofErr w:type="spellStart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>segnalazione</w:t>
      </w:r>
      <w:bookmarkEnd w:id="12"/>
      <w:bookmarkEnd w:id="13"/>
      <w:proofErr w:type="spellEnd"/>
      <w:r w:rsidRPr="00E5790B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</w:p>
    <w:p w14:paraId="3533C5D6" w14:textId="77CDCA2D" w:rsidR="00621DD4" w:rsidRPr="00E5790B" w:rsidRDefault="00621DD4" w:rsidP="00E5790B">
      <w:pPr>
        <w:spacing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Per verificare lo stato di una segnalazione è sufficiente inserire il codice di 16 cifre, generato a conclusione della procedura di invio segnalazione, nel campo presente nella zona inferiore della pagina principale del sistema come indicato nella figura seguente:</w:t>
      </w:r>
    </w:p>
    <w:p w14:paraId="61DAAA91" w14:textId="52AB488F" w:rsidR="00621DD4" w:rsidRPr="00E5790B" w:rsidRDefault="00621DD4" w:rsidP="00E5790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579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A6E3E" wp14:editId="78A81F9F">
            <wp:extent cx="3432810" cy="554367"/>
            <wp:effectExtent l="19050" t="19050" r="15240" b="17145"/>
            <wp:docPr id="1259554782" name="Immagine 1259554782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7098" name="Immagine 1" descr="Immagine che contiene testo, schermata, Carattere, lin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077" cy="6120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397E4F" w14:textId="0F222173" w:rsidR="00621DD4" w:rsidRPr="00E5790B" w:rsidRDefault="00621DD4" w:rsidP="00E5790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Figura 4.  Verifica della segnalazione</w:t>
      </w:r>
    </w:p>
    <w:p w14:paraId="1BD271AE" w14:textId="77777777" w:rsidR="00621DD4" w:rsidRPr="00E5790B" w:rsidRDefault="00621DD4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6FE259" w14:textId="64D20DD2" w:rsidR="00621DD4" w:rsidRPr="00E5790B" w:rsidRDefault="00621DD4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Inserito il codice, cliccando sul pulsante </w:t>
      </w:r>
      <w:r w:rsidRPr="00E5790B">
        <w:rPr>
          <w:rFonts w:ascii="Times New Roman" w:hAnsi="Times New Roman" w:cs="Times New Roman"/>
          <w:b/>
          <w:sz w:val="24"/>
          <w:szCs w:val="24"/>
        </w:rPr>
        <w:t>Accedi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, si accede alla pagina denominata “Stato della segnalazione”. La schermata è suddivisa in 2 </w:t>
      </w:r>
      <w:proofErr w:type="gramStart"/>
      <w:r w:rsidRPr="00E5790B">
        <w:rPr>
          <w:rFonts w:ascii="Times New Roman" w:hAnsi="Times New Roman" w:cs="Times New Roman"/>
          <w:bCs/>
          <w:sz w:val="24"/>
          <w:szCs w:val="24"/>
        </w:rPr>
        <w:t>macro aree</w:t>
      </w:r>
      <w:proofErr w:type="gramEnd"/>
      <w:r w:rsidRPr="00E5790B">
        <w:rPr>
          <w:rFonts w:ascii="Times New Roman" w:hAnsi="Times New Roman" w:cs="Times New Roman"/>
          <w:bCs/>
          <w:sz w:val="24"/>
          <w:szCs w:val="24"/>
        </w:rPr>
        <w:t>:</w:t>
      </w:r>
    </w:p>
    <w:p w14:paraId="4D4B472C" w14:textId="4F830AD5" w:rsidR="00621DD4" w:rsidRPr="00830E1B" w:rsidRDefault="00621DD4" w:rsidP="00830E1B">
      <w:pPr>
        <w:pStyle w:val="Paragrafoelenco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E1B">
        <w:rPr>
          <w:rFonts w:ascii="Times New Roman" w:hAnsi="Times New Roman" w:cs="Times New Roman"/>
          <w:bCs/>
          <w:sz w:val="24"/>
          <w:szCs w:val="24"/>
        </w:rPr>
        <w:t>Area che visualizza tutti i dati della segnalazione;</w:t>
      </w:r>
    </w:p>
    <w:p w14:paraId="7801E9DB" w14:textId="405D5237" w:rsidR="00621DD4" w:rsidRPr="00830E1B" w:rsidRDefault="00621DD4" w:rsidP="00830E1B">
      <w:pPr>
        <w:pStyle w:val="Paragrafoelenco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E1B">
        <w:rPr>
          <w:rFonts w:ascii="Times New Roman" w:hAnsi="Times New Roman" w:cs="Times New Roman"/>
          <w:bCs/>
          <w:sz w:val="24"/>
          <w:szCs w:val="24"/>
        </w:rPr>
        <w:t xml:space="preserve">Area strumenti che consentono di integrare, con file e contenuto testuale, la segnalazione e permettono di scambiare commenti e messaggi privati con </w:t>
      </w:r>
      <w:r w:rsidR="0078308C" w:rsidRPr="00830E1B">
        <w:rPr>
          <w:rFonts w:ascii="Times New Roman" w:hAnsi="Times New Roman" w:cs="Times New Roman"/>
          <w:bCs/>
          <w:sz w:val="24"/>
          <w:szCs w:val="24"/>
        </w:rPr>
        <w:t>i</w:t>
      </w:r>
      <w:r w:rsidRPr="00830E1B">
        <w:rPr>
          <w:rFonts w:ascii="Times New Roman" w:hAnsi="Times New Roman" w:cs="Times New Roman"/>
          <w:bCs/>
          <w:sz w:val="24"/>
          <w:szCs w:val="24"/>
        </w:rPr>
        <w:t>l</w:t>
      </w:r>
      <w:r w:rsidR="0078308C" w:rsidRPr="00830E1B">
        <w:rPr>
          <w:rFonts w:ascii="Times New Roman" w:hAnsi="Times New Roman" w:cs="Times New Roman"/>
          <w:bCs/>
          <w:sz w:val="24"/>
          <w:szCs w:val="24"/>
        </w:rPr>
        <w:t xml:space="preserve"> ricevente o riceventi</w:t>
      </w:r>
      <w:r w:rsidRPr="00830E1B">
        <w:rPr>
          <w:rFonts w:ascii="Times New Roman" w:hAnsi="Times New Roman" w:cs="Times New Roman"/>
          <w:bCs/>
          <w:sz w:val="24"/>
          <w:szCs w:val="24"/>
        </w:rPr>
        <w:t xml:space="preserve"> qualora ce ne fossero più di uno.</w:t>
      </w:r>
    </w:p>
    <w:p w14:paraId="502E6995" w14:textId="2FAEAC2D" w:rsidR="006D5E9E" w:rsidRPr="00E5790B" w:rsidRDefault="00830E1B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E1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B0FFC82" wp14:editId="194CE6A3">
            <wp:extent cx="5759450" cy="2991485"/>
            <wp:effectExtent l="19050" t="19050" r="12700" b="18415"/>
            <wp:docPr id="179353285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3285" name="Immagine 1" descr="Immagine che contiene testo, schermata, software, numer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1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8308C" w:rsidRPr="00E5790B">
        <w:rPr>
          <w:rFonts w:ascii="Times New Roman" w:hAnsi="Times New Roman" w:cs="Times New Roman"/>
          <w:bCs/>
          <w:sz w:val="24"/>
          <w:szCs w:val="24"/>
        </w:rPr>
        <w:br/>
        <w:t>Figura 5. Pagina di stato della segnalazione</w:t>
      </w:r>
    </w:p>
    <w:p w14:paraId="03D93F92" w14:textId="7A21C191" w:rsidR="0078308C" w:rsidRPr="00E5790B" w:rsidRDefault="0078308C" w:rsidP="00E579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Tramite l’area commenti sarà possibile inviare scambiare messaggi anonimi con il </w:t>
      </w:r>
      <w:r w:rsidR="00B37681">
        <w:rPr>
          <w:rFonts w:ascii="Times New Roman" w:hAnsi="Times New Roman" w:cs="Times New Roman"/>
          <w:bCs/>
          <w:sz w:val="24"/>
          <w:szCs w:val="24"/>
        </w:rPr>
        <w:t>Gestore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della </w:t>
      </w:r>
      <w:r w:rsidR="00B37681">
        <w:rPr>
          <w:rFonts w:ascii="Times New Roman" w:hAnsi="Times New Roman" w:cs="Times New Roman"/>
          <w:bCs/>
          <w:sz w:val="24"/>
          <w:szCs w:val="24"/>
        </w:rPr>
        <w:t>S</w:t>
      </w:r>
      <w:r w:rsidRPr="00E5790B">
        <w:rPr>
          <w:rFonts w:ascii="Times New Roman" w:hAnsi="Times New Roman" w:cs="Times New Roman"/>
          <w:bCs/>
          <w:sz w:val="24"/>
          <w:szCs w:val="24"/>
        </w:rPr>
        <w:t>egnalazione.</w:t>
      </w:r>
    </w:p>
    <w:p w14:paraId="048F7FAE" w14:textId="2DEBB5A4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FF0000"/>
          <w:kern w:val="0"/>
          <w:sz w:val="24"/>
          <w:szCs w:val="24"/>
        </w:rPr>
      </w:pPr>
      <w:r w:rsidRPr="00E5790B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>Nota: l’accesso ad una segnalazione effettuata sarà disponibile per i 90 giorni successivi dall’invio della stessa. Successivamente a questo periodo, l’accesso alla segnalazione non sarà più possibile</w:t>
      </w:r>
    </w:p>
    <w:p w14:paraId="5998224F" w14:textId="77777777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FF0000"/>
          <w:kern w:val="0"/>
          <w:sz w:val="24"/>
          <w:szCs w:val="24"/>
        </w:rPr>
      </w:pPr>
    </w:p>
    <w:p w14:paraId="6F35FE50" w14:textId="5174E15C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Il </w:t>
      </w:r>
      <w:r w:rsidR="00B37681">
        <w:rPr>
          <w:rFonts w:ascii="Times New Roman" w:hAnsi="Times New Roman" w:cs="Times New Roman"/>
          <w:bCs/>
          <w:sz w:val="24"/>
          <w:szCs w:val="24"/>
        </w:rPr>
        <w:t>Gestore della Segnalazione</w:t>
      </w:r>
      <w:r w:rsidRPr="00E5790B">
        <w:rPr>
          <w:rFonts w:ascii="Times New Roman" w:hAnsi="Times New Roman" w:cs="Times New Roman"/>
          <w:bCs/>
          <w:sz w:val="24"/>
          <w:szCs w:val="24"/>
        </w:rPr>
        <w:t>, per effettuare la gestione delle segnalazioni</w:t>
      </w:r>
      <w:r w:rsidR="00B37681">
        <w:rPr>
          <w:rFonts w:ascii="Times New Roman" w:hAnsi="Times New Roman" w:cs="Times New Roman"/>
          <w:bCs/>
          <w:sz w:val="24"/>
          <w:szCs w:val="24"/>
        </w:rPr>
        <w:t>,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deve per prima cosa accedere alla pagina di login (vedi Figura 6) raggiungibile mediante apposito </w:t>
      </w:r>
      <w:r w:rsidR="008C620D">
        <w:rPr>
          <w:rFonts w:ascii="Times New Roman" w:hAnsi="Times New Roman" w:cs="Times New Roman"/>
          <w:bCs/>
          <w:sz w:val="24"/>
          <w:szCs w:val="24"/>
        </w:rPr>
        <w:t>indirizzo URL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comunicato in fase di attivazione:</w:t>
      </w:r>
    </w:p>
    <w:p w14:paraId="023BD9A9" w14:textId="77777777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484E6A4" w14:textId="10B642DE" w:rsidR="0078308C" w:rsidRPr="00E5790B" w:rsidRDefault="00644AE1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D49105" wp14:editId="110F1913">
            <wp:extent cx="2857500" cy="3476625"/>
            <wp:effectExtent l="19050" t="19050" r="19050" b="28575"/>
            <wp:docPr id="12758460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0" cy="3482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316504" w14:textId="02865A62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Figura 6. Schermata </w:t>
      </w:r>
      <w:r w:rsidR="00644AE1">
        <w:rPr>
          <w:rFonts w:ascii="Times New Roman" w:hAnsi="Times New Roman" w:cs="Times New Roman"/>
          <w:bCs/>
          <w:sz w:val="24"/>
          <w:szCs w:val="24"/>
        </w:rPr>
        <w:t xml:space="preserve">di </w:t>
      </w:r>
      <w:r w:rsidRPr="00E5790B">
        <w:rPr>
          <w:rFonts w:ascii="Times New Roman" w:hAnsi="Times New Roman" w:cs="Times New Roman"/>
          <w:bCs/>
          <w:sz w:val="24"/>
          <w:szCs w:val="24"/>
        </w:rPr>
        <w:t>Login per il ricevente</w:t>
      </w:r>
    </w:p>
    <w:p w14:paraId="09E65125" w14:textId="77777777" w:rsidR="0078308C" w:rsidRPr="00E5790B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6A11148" w14:textId="3DF0BD19" w:rsidR="0078308C" w:rsidRPr="00E5790B" w:rsidRDefault="004A3CA5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Dopo aver effettuato correttamente l’accesso visualizzerà la seguente schermata “Pagina Iniziale” in cui potrà consultare le “Segnalazioni” oppure modificare le proprie “Preferenze utente”</w:t>
      </w:r>
    </w:p>
    <w:p w14:paraId="5FACEA4A" w14:textId="49933A6D" w:rsidR="0078308C" w:rsidRPr="00E5790B" w:rsidRDefault="00E5790B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0353DD7" wp14:editId="05923D92">
            <wp:extent cx="1412240" cy="1092225"/>
            <wp:effectExtent l="19050" t="19050" r="16510" b="12700"/>
            <wp:docPr id="912092671" name="Immagine 1" descr="Immagine che contiene testo, Carattere, schermata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92671" name="Immagine 1" descr="Immagine che contiene testo, Carattere, schermata, log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0862" cy="1098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048201" w14:textId="059993AF" w:rsidR="004A3CA5" w:rsidRPr="00E5790B" w:rsidRDefault="004A3CA5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Figura 7. Menu a disposizione del Ricevente</w:t>
      </w:r>
    </w:p>
    <w:p w14:paraId="6810194E" w14:textId="1F79CBB5" w:rsidR="008C620D" w:rsidRPr="00E5790B" w:rsidRDefault="004A3CA5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Selezionando la voce Segnalazioni, il </w:t>
      </w:r>
      <w:r w:rsidR="00E5790B" w:rsidRPr="00E5790B">
        <w:rPr>
          <w:rFonts w:ascii="Times New Roman" w:hAnsi="Times New Roman" w:cs="Times New Roman"/>
          <w:bCs/>
          <w:sz w:val="24"/>
          <w:szCs w:val="24"/>
        </w:rPr>
        <w:t>Gestore della Segnalazione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potrà leggere e gestire le segnalazioni ricevute sul </w:t>
      </w:r>
      <w:r w:rsidR="00644AE1">
        <w:rPr>
          <w:rFonts w:ascii="Times New Roman" w:hAnsi="Times New Roman" w:cs="Times New Roman"/>
          <w:bCs/>
          <w:sz w:val="24"/>
          <w:szCs w:val="24"/>
        </w:rPr>
        <w:t>p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ortale </w:t>
      </w:r>
      <w:r w:rsidR="00644AE1">
        <w:rPr>
          <w:rFonts w:ascii="Times New Roman" w:hAnsi="Times New Roman" w:cs="Times New Roman"/>
          <w:bCs/>
          <w:sz w:val="24"/>
          <w:szCs w:val="24"/>
        </w:rPr>
        <w:t>WHISTLETECH</w:t>
      </w:r>
      <w:r w:rsidRPr="00E5790B">
        <w:rPr>
          <w:rFonts w:ascii="Times New Roman" w:hAnsi="Times New Roman" w:cs="Times New Roman"/>
          <w:bCs/>
          <w:sz w:val="24"/>
          <w:szCs w:val="24"/>
        </w:rPr>
        <w:t>.</w:t>
      </w:r>
    </w:p>
    <w:p w14:paraId="34779D1A" w14:textId="32A68716" w:rsidR="004A3CA5" w:rsidRPr="00E5790B" w:rsidRDefault="008C620D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B8B5771" wp14:editId="051724AE">
            <wp:extent cx="5753100" cy="1930400"/>
            <wp:effectExtent l="19050" t="19050" r="19050" b="12700"/>
            <wp:docPr id="136459613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A638B4" w14:textId="230511C9" w:rsidR="004A3CA5" w:rsidRPr="00E5790B" w:rsidRDefault="004A3CA5" w:rsidP="00E579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>Figura 8. Esempio di schermata riportante segnalazioni ricevute</w:t>
      </w:r>
    </w:p>
    <w:p w14:paraId="45C53EBB" w14:textId="77777777" w:rsidR="004A3CA5" w:rsidRPr="00E5790B" w:rsidRDefault="004A3CA5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33D269" w14:textId="3B832D17" w:rsidR="004A3CA5" w:rsidRPr="00E5790B" w:rsidRDefault="004A3CA5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Cliccando sulla segnalazione, essa si aprirà e consentirà al ricevente di leggerne i dettagli o di scambiare ulteriori messaggi con il segnalante, sempre in </w:t>
      </w:r>
      <w:r w:rsidR="008C620D">
        <w:rPr>
          <w:rFonts w:ascii="Times New Roman" w:hAnsi="Times New Roman" w:cs="Times New Roman"/>
          <w:bCs/>
          <w:sz w:val="24"/>
          <w:szCs w:val="24"/>
        </w:rPr>
        <w:t>modo riservato</w:t>
      </w:r>
      <w:r w:rsidRPr="00E5790B">
        <w:rPr>
          <w:rFonts w:ascii="Times New Roman" w:hAnsi="Times New Roman" w:cs="Times New Roman"/>
          <w:bCs/>
          <w:sz w:val="24"/>
          <w:szCs w:val="24"/>
        </w:rPr>
        <w:t xml:space="preserve"> e sicur</w:t>
      </w:r>
      <w:r w:rsidR="008C620D">
        <w:rPr>
          <w:rFonts w:ascii="Times New Roman" w:hAnsi="Times New Roman" w:cs="Times New Roman"/>
          <w:bCs/>
          <w:sz w:val="24"/>
          <w:szCs w:val="24"/>
        </w:rPr>
        <w:t>o</w:t>
      </w:r>
      <w:r w:rsidRPr="00E5790B">
        <w:rPr>
          <w:rFonts w:ascii="Times New Roman" w:hAnsi="Times New Roman" w:cs="Times New Roman"/>
          <w:bCs/>
          <w:sz w:val="24"/>
          <w:szCs w:val="24"/>
        </w:rPr>
        <w:t>:</w:t>
      </w:r>
    </w:p>
    <w:p w14:paraId="0E4E7E05" w14:textId="30C66FA8" w:rsidR="004A3CA5" w:rsidRDefault="008C620D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2A556DB" wp14:editId="364FB7F7">
            <wp:extent cx="5753100" cy="2470150"/>
            <wp:effectExtent l="19050" t="19050" r="19050" b="25400"/>
            <wp:docPr id="93357131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8378EF" w14:textId="6ADF5639" w:rsidR="008C620D" w:rsidRPr="00E5790B" w:rsidRDefault="008C620D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20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4FBA94B" wp14:editId="3CEB3878">
            <wp:extent cx="5759450" cy="1843405"/>
            <wp:effectExtent l="19050" t="19050" r="12700" b="23495"/>
            <wp:docPr id="1556070682" name="Immagine 1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70682" name="Immagine 1" descr="Immagine che contiene testo, linea, Carattere, schermata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43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BFD671" w14:textId="4F8A5771" w:rsidR="004A3CA5" w:rsidRPr="00E5790B" w:rsidRDefault="004A3CA5" w:rsidP="00E579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90B">
        <w:rPr>
          <w:rFonts w:ascii="Times New Roman" w:hAnsi="Times New Roman" w:cs="Times New Roman"/>
          <w:bCs/>
          <w:sz w:val="24"/>
          <w:szCs w:val="24"/>
        </w:rPr>
        <w:t xml:space="preserve">Figura 9. Interfaccia di gestione della segnalazione </w:t>
      </w:r>
    </w:p>
    <w:p w14:paraId="4759A0B8" w14:textId="11C47150" w:rsidR="0078308C" w:rsidRDefault="0078308C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EBF72B9" w14:textId="23FEF13D" w:rsidR="00892188" w:rsidRPr="00E5790B" w:rsidRDefault="00892188" w:rsidP="00E57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 rimane a disposizione per ogni eventuale richiesta di chiarimento.</w:t>
      </w:r>
    </w:p>
    <w:sectPr w:rsidR="00892188" w:rsidRPr="00E5790B" w:rsidSect="00830E1B"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1AD4"/>
    <w:multiLevelType w:val="hybridMultilevel"/>
    <w:tmpl w:val="984C484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728AC"/>
    <w:multiLevelType w:val="hybridMultilevel"/>
    <w:tmpl w:val="20E2E172"/>
    <w:lvl w:ilvl="0" w:tplc="898663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F661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F8A2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C56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480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E4DA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9818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E251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FE8E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5507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DB46F4"/>
    <w:multiLevelType w:val="hybridMultilevel"/>
    <w:tmpl w:val="97AC1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17ECB"/>
    <w:multiLevelType w:val="hybridMultilevel"/>
    <w:tmpl w:val="0F326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368F5"/>
    <w:multiLevelType w:val="hybridMultilevel"/>
    <w:tmpl w:val="4030C026"/>
    <w:lvl w:ilvl="0" w:tplc="A0208636">
      <w:start w:val="1"/>
      <w:numFmt w:val="decimal"/>
      <w:lvlText w:val="%1)"/>
      <w:lvlJc w:val="left"/>
      <w:pPr>
        <w:ind w:left="702" w:hanging="63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6" w:hanging="360"/>
      </w:pPr>
    </w:lvl>
    <w:lvl w:ilvl="2" w:tplc="0410001B" w:tentative="1">
      <w:start w:val="1"/>
      <w:numFmt w:val="lowerRoman"/>
      <w:lvlText w:val="%3."/>
      <w:lvlJc w:val="right"/>
      <w:pPr>
        <w:ind w:left="1866" w:hanging="180"/>
      </w:pPr>
    </w:lvl>
    <w:lvl w:ilvl="3" w:tplc="0410000F" w:tentative="1">
      <w:start w:val="1"/>
      <w:numFmt w:val="decimal"/>
      <w:lvlText w:val="%4."/>
      <w:lvlJc w:val="left"/>
      <w:pPr>
        <w:ind w:left="2586" w:hanging="360"/>
      </w:pPr>
    </w:lvl>
    <w:lvl w:ilvl="4" w:tplc="04100019" w:tentative="1">
      <w:start w:val="1"/>
      <w:numFmt w:val="lowerLetter"/>
      <w:lvlText w:val="%5."/>
      <w:lvlJc w:val="left"/>
      <w:pPr>
        <w:ind w:left="3306" w:hanging="360"/>
      </w:pPr>
    </w:lvl>
    <w:lvl w:ilvl="5" w:tplc="0410001B" w:tentative="1">
      <w:start w:val="1"/>
      <w:numFmt w:val="lowerRoman"/>
      <w:lvlText w:val="%6."/>
      <w:lvlJc w:val="right"/>
      <w:pPr>
        <w:ind w:left="4026" w:hanging="180"/>
      </w:pPr>
    </w:lvl>
    <w:lvl w:ilvl="6" w:tplc="0410000F" w:tentative="1">
      <w:start w:val="1"/>
      <w:numFmt w:val="decimal"/>
      <w:lvlText w:val="%7."/>
      <w:lvlJc w:val="left"/>
      <w:pPr>
        <w:ind w:left="4746" w:hanging="360"/>
      </w:pPr>
    </w:lvl>
    <w:lvl w:ilvl="7" w:tplc="04100019" w:tentative="1">
      <w:start w:val="1"/>
      <w:numFmt w:val="lowerLetter"/>
      <w:lvlText w:val="%8."/>
      <w:lvlJc w:val="left"/>
      <w:pPr>
        <w:ind w:left="5466" w:hanging="360"/>
      </w:pPr>
    </w:lvl>
    <w:lvl w:ilvl="8" w:tplc="0410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14CE49CA"/>
    <w:multiLevelType w:val="hybridMultilevel"/>
    <w:tmpl w:val="01100EDA"/>
    <w:lvl w:ilvl="0" w:tplc="1ECAA4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26E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20E6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2FD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8EB8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143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CC07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82D4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2E8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6D32D9D"/>
    <w:multiLevelType w:val="hybridMultilevel"/>
    <w:tmpl w:val="1FB260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33BD1"/>
    <w:multiLevelType w:val="hybridMultilevel"/>
    <w:tmpl w:val="E93667E2"/>
    <w:lvl w:ilvl="0" w:tplc="AB7090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DAC8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28A0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E440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B06E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4E19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60C1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90A4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2C15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74C23FD"/>
    <w:multiLevelType w:val="hybridMultilevel"/>
    <w:tmpl w:val="C71ACBEA"/>
    <w:lvl w:ilvl="0" w:tplc="48DA2B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1833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9CD1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8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E42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E65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AEAC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8801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A230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E4AC5"/>
    <w:multiLevelType w:val="hybridMultilevel"/>
    <w:tmpl w:val="60169AB4"/>
    <w:lvl w:ilvl="0" w:tplc="809A1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30B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A42A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585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FC5C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6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DA2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FE88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1E3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BE24CB"/>
    <w:multiLevelType w:val="hybridMultilevel"/>
    <w:tmpl w:val="2270A8BC"/>
    <w:lvl w:ilvl="0" w:tplc="0E5A12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139E4"/>
    <w:multiLevelType w:val="hybridMultilevel"/>
    <w:tmpl w:val="26EE04A4"/>
    <w:lvl w:ilvl="0" w:tplc="4830AB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12B6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8C2D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6CC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BC3B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DC24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AC24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36EB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CCA06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A02D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36294F"/>
    <w:multiLevelType w:val="hybridMultilevel"/>
    <w:tmpl w:val="DF4869F4"/>
    <w:lvl w:ilvl="0" w:tplc="26166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40A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AF3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6076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B287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C4F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94CA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4CF2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1222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36FF2"/>
    <w:multiLevelType w:val="hybridMultilevel"/>
    <w:tmpl w:val="E5E6242A"/>
    <w:lvl w:ilvl="0" w:tplc="B3624D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C54F4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F90538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92417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8A283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BDA0FE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CA0BF0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DC2AF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28C313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A0537E"/>
    <w:multiLevelType w:val="multilevel"/>
    <w:tmpl w:val="4432A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66296FA2"/>
    <w:multiLevelType w:val="hybridMultilevel"/>
    <w:tmpl w:val="39B8D8BC"/>
    <w:lvl w:ilvl="0" w:tplc="92486272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920B2"/>
    <w:multiLevelType w:val="hybridMultilevel"/>
    <w:tmpl w:val="0D4A259A"/>
    <w:lvl w:ilvl="0" w:tplc="E8BC2F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2E17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7844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615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46A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5C30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C7F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4B8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F2BF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C67CE"/>
    <w:multiLevelType w:val="hybridMultilevel"/>
    <w:tmpl w:val="1368C30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67CE2"/>
    <w:multiLevelType w:val="hybridMultilevel"/>
    <w:tmpl w:val="68BEB57E"/>
    <w:lvl w:ilvl="0" w:tplc="0E5A12D6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C5C19A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E1F412C"/>
    <w:multiLevelType w:val="hybridMultilevel"/>
    <w:tmpl w:val="0D6C5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7547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9752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77988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4306228">
    <w:abstractNumId w:val="8"/>
  </w:num>
  <w:num w:numId="5" w16cid:durableId="1563441368">
    <w:abstractNumId w:val="11"/>
  </w:num>
  <w:num w:numId="6" w16cid:durableId="1650400259">
    <w:abstractNumId w:val="0"/>
  </w:num>
  <w:num w:numId="7" w16cid:durableId="1309481837">
    <w:abstractNumId w:val="19"/>
  </w:num>
  <w:num w:numId="8" w16cid:durableId="1634826912">
    <w:abstractNumId w:val="3"/>
  </w:num>
  <w:num w:numId="9" w16cid:durableId="190609339">
    <w:abstractNumId w:val="4"/>
  </w:num>
  <w:num w:numId="10" w16cid:durableId="955333198">
    <w:abstractNumId w:val="20"/>
  </w:num>
  <w:num w:numId="11" w16cid:durableId="1378974159">
    <w:abstractNumId w:val="5"/>
  </w:num>
  <w:num w:numId="12" w16cid:durableId="203181414">
    <w:abstractNumId w:val="2"/>
  </w:num>
  <w:num w:numId="13" w16cid:durableId="1201088093">
    <w:abstractNumId w:val="21"/>
  </w:num>
  <w:num w:numId="14" w16cid:durableId="1904488019">
    <w:abstractNumId w:val="13"/>
  </w:num>
  <w:num w:numId="15" w16cid:durableId="1365062600">
    <w:abstractNumId w:val="17"/>
  </w:num>
  <w:num w:numId="16" w16cid:durableId="1477990001">
    <w:abstractNumId w:val="22"/>
  </w:num>
  <w:num w:numId="17" w16cid:durableId="843907778">
    <w:abstractNumId w:val="6"/>
  </w:num>
  <w:num w:numId="18" w16cid:durableId="2008900186">
    <w:abstractNumId w:val="14"/>
  </w:num>
  <w:num w:numId="19" w16cid:durableId="473833537">
    <w:abstractNumId w:val="1"/>
  </w:num>
  <w:num w:numId="20" w16cid:durableId="602809945">
    <w:abstractNumId w:val="18"/>
  </w:num>
  <w:num w:numId="21" w16cid:durableId="974916089">
    <w:abstractNumId w:val="9"/>
  </w:num>
  <w:num w:numId="22" w16cid:durableId="1355107619">
    <w:abstractNumId w:val="15"/>
  </w:num>
  <w:num w:numId="23" w16cid:durableId="99837780">
    <w:abstractNumId w:val="12"/>
  </w:num>
  <w:num w:numId="24" w16cid:durableId="1046413680">
    <w:abstractNumId w:val="10"/>
  </w:num>
  <w:num w:numId="25" w16cid:durableId="10666111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3B"/>
    <w:rsid w:val="00072BE3"/>
    <w:rsid w:val="000C1EDE"/>
    <w:rsid w:val="00115ADF"/>
    <w:rsid w:val="00196E2B"/>
    <w:rsid w:val="001F6DC7"/>
    <w:rsid w:val="00355F2E"/>
    <w:rsid w:val="0040733B"/>
    <w:rsid w:val="004A3CA5"/>
    <w:rsid w:val="004E3F63"/>
    <w:rsid w:val="00513B48"/>
    <w:rsid w:val="00587DE9"/>
    <w:rsid w:val="005A3B88"/>
    <w:rsid w:val="005A67D2"/>
    <w:rsid w:val="00621DD4"/>
    <w:rsid w:val="006329CF"/>
    <w:rsid w:val="00644AE1"/>
    <w:rsid w:val="00653CD5"/>
    <w:rsid w:val="006D5E9E"/>
    <w:rsid w:val="006F25D5"/>
    <w:rsid w:val="00741501"/>
    <w:rsid w:val="007713A9"/>
    <w:rsid w:val="0078308C"/>
    <w:rsid w:val="007F013C"/>
    <w:rsid w:val="00800CBE"/>
    <w:rsid w:val="00830E1B"/>
    <w:rsid w:val="00892188"/>
    <w:rsid w:val="008B3610"/>
    <w:rsid w:val="008C620D"/>
    <w:rsid w:val="008E75AD"/>
    <w:rsid w:val="00B37681"/>
    <w:rsid w:val="00C3311F"/>
    <w:rsid w:val="00C70178"/>
    <w:rsid w:val="00D1461B"/>
    <w:rsid w:val="00E0528F"/>
    <w:rsid w:val="00E2024C"/>
    <w:rsid w:val="00E5790B"/>
    <w:rsid w:val="00E9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95B39"/>
  <w15:chartTrackingRefBased/>
  <w15:docId w15:val="{60E180E4-9AEE-4093-B8D2-FC35ABEC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3CA5"/>
    <w:pPr>
      <w:spacing w:line="25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6F25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25D5"/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6F25D5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6D5E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D5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587D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87DE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87DE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7D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7DE9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C3311F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F6DC7"/>
    <w:rPr>
      <w:color w:val="0563C1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1F6DC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1F6DC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1F6DC7"/>
    <w:pPr>
      <w:spacing w:after="0"/>
      <w:ind w:left="66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1F6DC7"/>
    <w:pPr>
      <w:spacing w:after="0"/>
      <w:ind w:left="88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1F6DC7"/>
    <w:pPr>
      <w:spacing w:after="0"/>
      <w:ind w:left="11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1F6DC7"/>
    <w:pPr>
      <w:spacing w:after="0"/>
      <w:ind w:left="132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1F6DC7"/>
    <w:pPr>
      <w:spacing w:after="0"/>
      <w:ind w:left="154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1F6DC7"/>
    <w:pPr>
      <w:spacing w:after="0"/>
      <w:ind w:left="1760"/>
    </w:pPr>
    <w:rPr>
      <w:rFonts w:cstheme="minorHAnsi"/>
      <w:sz w:val="18"/>
      <w:szCs w:val="18"/>
    </w:rPr>
  </w:style>
  <w:style w:type="paragraph" w:styleId="Titolosommario">
    <w:name w:val="TOC Heading"/>
    <w:basedOn w:val="Titolo1"/>
    <w:next w:val="Normale"/>
    <w:uiPriority w:val="39"/>
    <w:unhideWhenUsed/>
    <w:qFormat/>
    <w:rsid w:val="00C3311F"/>
    <w:pPr>
      <w:spacing w:line="259" w:lineRule="auto"/>
      <w:outlineLvl w:val="9"/>
    </w:pPr>
    <w:rPr>
      <w:color w:val="2F5496" w:themeColor="accent1" w:themeShade="BF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8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85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08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1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87366">
          <w:marLeft w:val="475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94">
          <w:marLeft w:val="475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31911">
          <w:marLeft w:val="475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541">
          <w:marLeft w:val="475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89910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249">
          <w:marLeft w:val="562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9650">
          <w:marLeft w:val="562"/>
          <w:marRight w:val="1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3636">
          <w:marLeft w:val="47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000">
          <w:marLeft w:val="47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188">
          <w:marLeft w:val="47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6185">
          <w:marLeft w:val="47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2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531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9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4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78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53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65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B390F-463F-4AEA-A5F1-E37FA442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Berti</dc:creator>
  <cp:keywords/>
  <dc:description/>
  <cp:lastModifiedBy>rinaldo sandri</cp:lastModifiedBy>
  <cp:revision>4</cp:revision>
  <cp:lastPrinted>2023-09-14T13:27:00Z</cp:lastPrinted>
  <dcterms:created xsi:type="dcterms:W3CDTF">2023-11-29T13:27:00Z</dcterms:created>
  <dcterms:modified xsi:type="dcterms:W3CDTF">2023-12-02T10:28:00Z</dcterms:modified>
</cp:coreProperties>
</file>